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0208" w14:textId="4A5D40F8" w:rsidR="00061A4F" w:rsidRPr="00061A4F" w:rsidRDefault="00262896" w:rsidP="00061A4F">
      <w:r>
        <w:rPr>
          <w:noProof/>
        </w:rPr>
        <w:drawing>
          <wp:inline distT="0" distB="0" distL="0" distR="0" wp14:anchorId="2E4E4B27" wp14:editId="2E134E77">
            <wp:extent cx="1333500" cy="400324"/>
            <wp:effectExtent l="0" t="0" r="0" b="0"/>
            <wp:docPr id="12156918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91809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657" cy="40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="00892565">
        <w:t xml:space="preserve"> </w:t>
      </w:r>
      <w:r>
        <w:t xml:space="preserve"> </w:t>
      </w:r>
      <w:r w:rsidR="002E4F03">
        <w:t xml:space="preserve">      </w:t>
      </w:r>
      <w:r w:rsidR="00696813">
        <w:t xml:space="preserve">  </w:t>
      </w:r>
      <w:r w:rsidR="002E4F03">
        <w:t xml:space="preserve"> </w:t>
      </w:r>
      <w:r w:rsidR="00AE05B2">
        <w:t xml:space="preserve"> </w:t>
      </w:r>
      <w:r w:rsidR="002E4F03">
        <w:t xml:space="preserve"> </w:t>
      </w:r>
      <w:r w:rsidR="00AE05B2">
        <w:t xml:space="preserve"> </w:t>
      </w:r>
      <w:r>
        <w:t>ZALECENIA ŻYWIENIOWE DLA PACJENTA PO WYPISIE ZE SZPITALA</w:t>
      </w:r>
      <w:r w:rsidR="00892565">
        <w:t xml:space="preserve">  </w:t>
      </w:r>
      <w:r w:rsidR="00652323">
        <w:t xml:space="preserve">   </w:t>
      </w:r>
      <w:r w:rsidR="002E4F03">
        <w:t xml:space="preserve"> </w:t>
      </w:r>
      <w:r w:rsidR="00652323">
        <w:t xml:space="preserve">      </w:t>
      </w:r>
      <w:r w:rsidR="002E4F03">
        <w:rPr>
          <w:noProof/>
        </w:rPr>
        <w:drawing>
          <wp:inline distT="0" distB="0" distL="0" distR="0" wp14:anchorId="6BA6E488" wp14:editId="294A0D3B">
            <wp:extent cx="769705" cy="571500"/>
            <wp:effectExtent l="0" t="0" r="0" b="0"/>
            <wp:docPr id="3212955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40" cy="575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2565">
        <w:t xml:space="preserve"> </w:t>
      </w:r>
      <w:r w:rsidR="00256D2F">
        <w:rPr>
          <w:noProof/>
        </w:rPr>
        <w:t xml:space="preserve">                  </w:t>
      </w:r>
      <w:r w:rsidR="0020477D">
        <w:rPr>
          <w:noProof/>
        </w:rPr>
        <w:t xml:space="preserve"> </w:t>
      </w:r>
      <w:r w:rsidR="00061A4F">
        <w:rPr>
          <w:sz w:val="16"/>
          <w:szCs w:val="16"/>
        </w:rPr>
        <w:t>Opracowała: mgr diet. Teresa Korab</w:t>
      </w:r>
    </w:p>
    <w:p w14:paraId="69CEAD25" w14:textId="5001A6D0" w:rsidR="00262896" w:rsidRPr="00854D9D" w:rsidRDefault="00262896" w:rsidP="003F06AD">
      <w:pPr>
        <w:spacing w:after="0" w:line="240" w:lineRule="auto"/>
        <w:jc w:val="both"/>
        <w:rPr>
          <w:i/>
          <w:iCs/>
          <w:color w:val="0070C0"/>
        </w:rPr>
      </w:pPr>
      <w:r w:rsidRPr="00711796">
        <w:rPr>
          <w:u w:val="single"/>
        </w:rPr>
        <w:t>DIETA</w:t>
      </w:r>
      <w:r w:rsidR="002D5B5B" w:rsidRPr="00711796">
        <w:rPr>
          <w:u w:val="single"/>
        </w:rPr>
        <w:t xml:space="preserve"> / ZASTOSOWANIE</w:t>
      </w:r>
      <w:r w:rsidR="002D5B5B" w:rsidRPr="00711796">
        <w:t>:</w:t>
      </w:r>
      <w:r w:rsidR="002D5B5B">
        <w:t xml:space="preserve"> </w:t>
      </w:r>
      <w:r w:rsidR="005A1360">
        <w:t xml:space="preserve">   </w:t>
      </w:r>
      <w:r w:rsidR="00944117" w:rsidRPr="00854D9D">
        <w:rPr>
          <w:color w:val="0070C0"/>
          <w:u w:val="single"/>
        </w:rPr>
        <w:t>PODSTAWOWA</w:t>
      </w:r>
      <w:r w:rsidR="00944117">
        <w:t xml:space="preserve"> </w:t>
      </w:r>
      <w:r w:rsidR="002D5B5B" w:rsidRPr="00854D9D">
        <w:rPr>
          <w:i/>
          <w:iCs/>
          <w:color w:val="0070C0"/>
        </w:rPr>
        <w:t>DLA KOBIET W OKRESIE LAKTACJI</w:t>
      </w:r>
      <w:r w:rsidRPr="00854D9D">
        <w:rPr>
          <w:i/>
          <w:iCs/>
          <w:color w:val="0070C0"/>
        </w:rPr>
        <w:t xml:space="preserve"> </w:t>
      </w:r>
    </w:p>
    <w:p w14:paraId="42E1FE53" w14:textId="77777777" w:rsidR="002D2F41" w:rsidRPr="009D6771" w:rsidRDefault="002D2F41" w:rsidP="003F06AD">
      <w:pPr>
        <w:spacing w:after="0" w:line="240" w:lineRule="auto"/>
        <w:jc w:val="both"/>
        <w:rPr>
          <w:sz w:val="10"/>
          <w:szCs w:val="10"/>
        </w:rPr>
      </w:pPr>
    </w:p>
    <w:p w14:paraId="2D623D48" w14:textId="31D0F272" w:rsidR="002D2F41" w:rsidRPr="002D2F41" w:rsidRDefault="002D2F41" w:rsidP="003F06AD">
      <w:pPr>
        <w:spacing w:after="0" w:line="240" w:lineRule="auto"/>
        <w:jc w:val="both"/>
        <w:rPr>
          <w:u w:val="single"/>
        </w:rPr>
      </w:pPr>
      <w:r w:rsidRPr="002D2F41">
        <w:rPr>
          <w:u w:val="single"/>
        </w:rPr>
        <w:t>CEL DIETY:</w:t>
      </w:r>
    </w:p>
    <w:p w14:paraId="057A46AC" w14:textId="1230B1DE" w:rsidR="00146660" w:rsidRPr="00144A37" w:rsidRDefault="00ED36C2" w:rsidP="002D2F41">
      <w:pPr>
        <w:spacing w:after="0" w:line="240" w:lineRule="auto"/>
        <w:jc w:val="both"/>
      </w:pPr>
      <w:r w:rsidRPr="00144A37">
        <w:t>Zapewnienie prawidłowego przebiegu laktacji oraz zapobieganie występowaniu n</w:t>
      </w:r>
      <w:r w:rsidR="00144A37" w:rsidRPr="00144A37">
        <w:t>i</w:t>
      </w:r>
      <w:r w:rsidRPr="00144A37">
        <w:t>edoborów</w:t>
      </w:r>
      <w:r w:rsidR="00144A37" w:rsidRPr="00144A37">
        <w:t xml:space="preserve"> pokarmowych u mat</w:t>
      </w:r>
      <w:r w:rsidR="006D15F5">
        <w:t xml:space="preserve">ek </w:t>
      </w:r>
      <w:r w:rsidR="009E233D">
        <w:t>karmiących swoje dzieci</w:t>
      </w:r>
      <w:r w:rsidR="006D15F5">
        <w:t xml:space="preserve"> </w:t>
      </w:r>
      <w:r w:rsidR="007A7505">
        <w:t>piersią</w:t>
      </w:r>
      <w:r w:rsidR="006D15F5">
        <w:t xml:space="preserve">, </w:t>
      </w:r>
      <w:r w:rsidR="007A7505">
        <w:t xml:space="preserve">które </w:t>
      </w:r>
      <w:r w:rsidR="006F5F8B">
        <w:t xml:space="preserve">rekomendowane </w:t>
      </w:r>
      <w:r w:rsidR="007A7505">
        <w:t xml:space="preserve">jest </w:t>
      </w:r>
      <w:r w:rsidR="006F5F8B">
        <w:t>jako</w:t>
      </w:r>
      <w:r w:rsidR="007A7505">
        <w:t xml:space="preserve"> żywienie optymalne noworodków i niemowląt do ukończenia 1. roku życia.</w:t>
      </w:r>
    </w:p>
    <w:p w14:paraId="579EF7E4" w14:textId="77777777" w:rsidR="00144A37" w:rsidRPr="009D6771" w:rsidRDefault="00144A37" w:rsidP="002D2F41">
      <w:pPr>
        <w:spacing w:after="0" w:line="240" w:lineRule="auto"/>
        <w:jc w:val="both"/>
        <w:rPr>
          <w:sz w:val="10"/>
          <w:szCs w:val="10"/>
          <w:u w:val="single"/>
        </w:rPr>
      </w:pPr>
    </w:p>
    <w:p w14:paraId="479511D0" w14:textId="33B59196" w:rsidR="002D2F41" w:rsidRPr="002D2F41" w:rsidRDefault="002D2F41" w:rsidP="002D2F41">
      <w:pPr>
        <w:spacing w:after="0" w:line="240" w:lineRule="auto"/>
        <w:jc w:val="both"/>
        <w:rPr>
          <w:u w:val="single"/>
        </w:rPr>
      </w:pPr>
      <w:r w:rsidRPr="002D2F41">
        <w:rPr>
          <w:u w:val="single"/>
        </w:rPr>
        <w:t>CHARAKTERYSTYKA DIETY:</w:t>
      </w:r>
    </w:p>
    <w:p w14:paraId="6B2B789E" w14:textId="77777777" w:rsidR="00875591" w:rsidRPr="00E03F42" w:rsidRDefault="00875591" w:rsidP="00C94E5C">
      <w:pPr>
        <w:spacing w:after="0" w:line="240" w:lineRule="auto"/>
        <w:jc w:val="both"/>
        <w:rPr>
          <w:sz w:val="10"/>
          <w:szCs w:val="10"/>
        </w:rPr>
      </w:pPr>
    </w:p>
    <w:p w14:paraId="34A2C32B" w14:textId="03B075F8" w:rsidR="00C94E5C" w:rsidRDefault="006F5F8B" w:rsidP="00C94E5C">
      <w:pPr>
        <w:spacing w:after="0" w:line="240" w:lineRule="auto"/>
        <w:jc w:val="both"/>
      </w:pPr>
      <w:r>
        <w:t>Dieta kobiet karmiących p</w:t>
      </w:r>
      <w:r w:rsidR="00144A37">
        <w:t>owin</w:t>
      </w:r>
      <w:r w:rsidR="00515EF0">
        <w:t xml:space="preserve">na </w:t>
      </w:r>
      <w:r>
        <w:t xml:space="preserve">opierać się </w:t>
      </w:r>
      <w:r w:rsidR="00144A37">
        <w:t xml:space="preserve">na zasadach zdrowego odżywiania osób dorosłych. </w:t>
      </w:r>
      <w:r w:rsidR="00171B0A">
        <w:t>Podczas karmienia piersią nie zachodzi</w:t>
      </w:r>
      <w:r w:rsidR="00144A37">
        <w:t xml:space="preserve"> </w:t>
      </w:r>
      <w:r w:rsidR="00171B0A">
        <w:t>potrzeba</w:t>
      </w:r>
      <w:r w:rsidR="00C94E5C">
        <w:t xml:space="preserve"> stosowania specjalnych restrykcji żywieniowych</w:t>
      </w:r>
      <w:r w:rsidR="002A4617">
        <w:t xml:space="preserve">. Nieuzasadnione jest także stosowanie diet eliminacyjnych w celu ograniczenia ryzyka wystąpienia alergii u dziecka. Wręcz odwrotnie, badania dowodzą, że gdy matka niczego nie </w:t>
      </w:r>
      <w:r w:rsidR="003375E9">
        <w:t>unika w diecie</w:t>
      </w:r>
      <w:r w:rsidR="002A4617">
        <w:t xml:space="preserve">, to ryzyko wystąpienia alergii </w:t>
      </w:r>
      <w:r w:rsidR="000F2273">
        <w:t xml:space="preserve">u dziecka </w:t>
      </w:r>
      <w:r w:rsidR="002A4617">
        <w:t xml:space="preserve">jest mniejsze. </w:t>
      </w:r>
      <w:r w:rsidR="00C94E5C">
        <w:t xml:space="preserve"> Dieta eliminacyjna konieczna jest jedynie wówczas, gdy wynika z choroby matki, np. potwierdzonej alergii lub nietolerancji pokarmowej.</w:t>
      </w:r>
    </w:p>
    <w:p w14:paraId="0E6722E6" w14:textId="77777777" w:rsidR="002A4617" w:rsidRPr="00E03F42" w:rsidRDefault="002A4617">
      <w:pPr>
        <w:spacing w:after="0" w:line="240" w:lineRule="auto"/>
        <w:jc w:val="both"/>
        <w:rPr>
          <w:sz w:val="10"/>
          <w:szCs w:val="10"/>
        </w:rPr>
      </w:pPr>
    </w:p>
    <w:p w14:paraId="79A59F2F" w14:textId="124DF23D" w:rsidR="002A4617" w:rsidRDefault="002A4617">
      <w:pPr>
        <w:spacing w:after="0" w:line="240" w:lineRule="auto"/>
        <w:jc w:val="both"/>
      </w:pPr>
      <w:r>
        <w:t xml:space="preserve">Dieta matki nie ma też bezpośredniego wpływu na </w:t>
      </w:r>
      <w:r w:rsidR="00E03F42">
        <w:t xml:space="preserve">ilość i </w:t>
      </w:r>
      <w:r>
        <w:t xml:space="preserve">skład </w:t>
      </w:r>
      <w:r w:rsidR="009857B8">
        <w:t xml:space="preserve">wytwarzanego przez nią </w:t>
      </w:r>
      <w:r>
        <w:t xml:space="preserve">pokarmu. </w:t>
      </w:r>
      <w:r w:rsidR="009857B8">
        <w:t xml:space="preserve">Pokarm powstaje </w:t>
      </w:r>
      <w:r w:rsidR="00E03F42">
        <w:t xml:space="preserve">               </w:t>
      </w:r>
      <w:r w:rsidR="009857B8">
        <w:t xml:space="preserve">w </w:t>
      </w:r>
      <w:r w:rsidR="006C74ED">
        <w:t>pęcherzykach mlecznych</w:t>
      </w:r>
      <w:r w:rsidR="009857B8">
        <w:t xml:space="preserve"> jako niezależna substancja</w:t>
      </w:r>
      <w:r w:rsidR="000F2273">
        <w:t>,</w:t>
      </w:r>
      <w:r w:rsidR="009857B8">
        <w:t xml:space="preserve"> tworzona na nowo ze składników krwi</w:t>
      </w:r>
      <w:r w:rsidR="006C74ED">
        <w:t xml:space="preserve"> matki</w:t>
      </w:r>
      <w:r w:rsidR="009857B8">
        <w:t xml:space="preserve">. </w:t>
      </w:r>
      <w:r w:rsidRPr="002A4617">
        <w:rPr>
          <w:rFonts w:eastAsia="Times New Roman" w:cstheme="minorHAnsi"/>
          <w:kern w:val="0"/>
          <w:lang w:eastAsia="pl-PL"/>
          <w14:ligatures w14:val="none"/>
        </w:rPr>
        <w:t>Zawartość białka, laktozy, dobowa ilość tłuszczu, większości witamin i składników mineralnych</w:t>
      </w:r>
      <w:r w:rsidR="009857B8">
        <w:rPr>
          <w:rFonts w:eastAsia="Times New Roman" w:cstheme="minorHAnsi"/>
          <w:kern w:val="0"/>
          <w:lang w:eastAsia="pl-PL"/>
          <w14:ligatures w14:val="none"/>
        </w:rPr>
        <w:t xml:space="preserve"> w pokarmie</w:t>
      </w:r>
      <w:r w:rsidRPr="002A4617">
        <w:rPr>
          <w:rFonts w:eastAsia="Times New Roman" w:cstheme="minorHAnsi"/>
          <w:kern w:val="0"/>
          <w:lang w:eastAsia="pl-PL"/>
          <w14:ligatures w14:val="none"/>
        </w:rPr>
        <w:t xml:space="preserve"> jest stała. Pewnej zmienności związanej ze spożyciem podlegają </w:t>
      </w:r>
      <w:r w:rsidR="009857B8">
        <w:rPr>
          <w:rFonts w:eastAsia="Times New Roman" w:cstheme="minorHAnsi"/>
          <w:kern w:val="0"/>
          <w:lang w:eastAsia="pl-PL"/>
          <w14:ligatures w14:val="none"/>
        </w:rPr>
        <w:t xml:space="preserve">jedynie </w:t>
      </w:r>
      <w:r w:rsidRPr="002A4617">
        <w:rPr>
          <w:rFonts w:eastAsia="Times New Roman" w:cstheme="minorHAnsi"/>
          <w:kern w:val="0"/>
          <w:lang w:eastAsia="pl-PL"/>
          <w14:ligatures w14:val="none"/>
        </w:rPr>
        <w:t>witaminy z grupy B, witamina C oraz rodzaj kwasów tłuszczowych.</w:t>
      </w:r>
    </w:p>
    <w:p w14:paraId="665AD2BC" w14:textId="55657119" w:rsidR="009857B8" w:rsidRPr="00AC019B" w:rsidRDefault="009857B8" w:rsidP="009857B8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J</w:t>
      </w:r>
      <w:r w:rsidRPr="00AC019B">
        <w:rPr>
          <w:rFonts w:eastAsia="Times New Roman" w:cstheme="minorHAnsi"/>
          <w:kern w:val="0"/>
          <w:lang w:eastAsia="pl-PL"/>
          <w14:ligatures w14:val="none"/>
        </w:rPr>
        <w:t xml:space="preserve">eżeli jednak dieta </w:t>
      </w:r>
      <w:r>
        <w:rPr>
          <w:rFonts w:eastAsia="Times New Roman" w:cstheme="minorHAnsi"/>
          <w:kern w:val="0"/>
          <w:lang w:eastAsia="pl-PL"/>
          <w14:ligatures w14:val="none"/>
        </w:rPr>
        <w:t>będzie</w:t>
      </w:r>
      <w:r w:rsidRPr="00AC019B">
        <w:rPr>
          <w:rFonts w:eastAsia="Times New Roman" w:cstheme="minorHAnsi"/>
          <w:kern w:val="0"/>
          <w:lang w:eastAsia="pl-PL"/>
          <w14:ligatures w14:val="none"/>
        </w:rPr>
        <w:t xml:space="preserve"> niedoborowa,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AC019B">
        <w:rPr>
          <w:rFonts w:eastAsia="Times New Roman" w:cstheme="minorHAnsi"/>
          <w:kern w:val="0"/>
          <w:lang w:eastAsia="pl-PL"/>
          <w14:ligatures w14:val="none"/>
        </w:rPr>
        <w:t>to</w:t>
      </w:r>
      <w:r w:rsidR="009E233D">
        <w:rPr>
          <w:rFonts w:eastAsia="Times New Roman" w:cstheme="minorHAnsi"/>
          <w:kern w:val="0"/>
          <w:lang w:eastAsia="pl-PL"/>
          <w14:ligatures w14:val="none"/>
        </w:rPr>
        <w:t xml:space="preserve"> proces wytwarzania</w:t>
      </w:r>
      <w:r w:rsidRPr="00AC019B">
        <w:rPr>
          <w:rFonts w:eastAsia="Times New Roman" w:cstheme="minorHAnsi"/>
          <w:kern w:val="0"/>
          <w:lang w:eastAsia="pl-PL"/>
          <w14:ligatures w14:val="none"/>
        </w:rPr>
        <w:t xml:space="preserve"> pokarmu może spowodować wystąpienie niedożywienia oraz problemów zdrowotnych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u samej matki</w:t>
      </w:r>
      <w:r w:rsidRPr="00AC019B">
        <w:rPr>
          <w:rFonts w:eastAsia="Times New Roman" w:cstheme="minorHAnsi"/>
          <w:kern w:val="0"/>
          <w:lang w:eastAsia="pl-PL"/>
          <w14:ligatures w14:val="none"/>
        </w:rPr>
        <w:t>.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Jej</w:t>
      </w:r>
      <w:r w:rsidRPr="00AC019B">
        <w:rPr>
          <w:rFonts w:eastAsia="Times New Roman" w:cstheme="minorHAnsi"/>
          <w:kern w:val="0"/>
          <w:lang w:eastAsia="pl-PL"/>
          <w14:ligatures w14:val="none"/>
        </w:rPr>
        <w:t xml:space="preserve"> organizm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będzie wytwarzał dalej odpowiednią ilość pokarmu ale </w:t>
      </w:r>
      <w:r w:rsidRPr="00AC019B">
        <w:rPr>
          <w:rFonts w:eastAsia="Times New Roman" w:cstheme="minorHAnsi"/>
          <w:kern w:val="0"/>
          <w:lang w:eastAsia="pl-PL"/>
          <w14:ligatures w14:val="none"/>
        </w:rPr>
        <w:t xml:space="preserve">będzie </w:t>
      </w:r>
      <w:r>
        <w:rPr>
          <w:rFonts w:eastAsia="Times New Roman" w:cstheme="minorHAnsi"/>
          <w:kern w:val="0"/>
          <w:lang w:eastAsia="pl-PL"/>
          <w14:ligatures w14:val="none"/>
        </w:rPr>
        <w:t>musiał wykorzystać do tego celu</w:t>
      </w:r>
      <w:r w:rsidRPr="00AC019B">
        <w:rPr>
          <w:rFonts w:eastAsia="Times New Roman" w:cstheme="minorHAnsi"/>
          <w:kern w:val="0"/>
          <w:lang w:eastAsia="pl-PL"/>
          <w14:ligatures w14:val="none"/>
        </w:rPr>
        <w:t xml:space="preserve"> składniki odżywcze z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jej własnych zasobów</w:t>
      </w:r>
      <w:r w:rsidR="003D07EF">
        <w:rPr>
          <w:rFonts w:eastAsia="Times New Roman" w:cstheme="minorHAnsi"/>
          <w:kern w:val="0"/>
          <w:lang w:eastAsia="pl-PL"/>
          <w14:ligatures w14:val="none"/>
        </w:rPr>
        <w:t>,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doprowadzając do jej niedożywienia oraz wynikających z niego problemów zdrowotnych</w:t>
      </w:r>
      <w:r w:rsidRPr="00AC019B">
        <w:rPr>
          <w:rFonts w:eastAsia="Times New Roman" w:cstheme="minorHAnsi"/>
          <w:kern w:val="0"/>
          <w:lang w:eastAsia="pl-PL"/>
          <w14:ligatures w14:val="none"/>
        </w:rPr>
        <w:t>. </w:t>
      </w:r>
    </w:p>
    <w:p w14:paraId="45535621" w14:textId="77777777" w:rsidR="009857B8" w:rsidRPr="00E03F42" w:rsidRDefault="009857B8" w:rsidP="009857B8">
      <w:pPr>
        <w:spacing w:after="0" w:line="240" w:lineRule="auto"/>
        <w:jc w:val="both"/>
        <w:rPr>
          <w:rFonts w:ascii="Verdana" w:hAnsi="Verdana"/>
          <w:sz w:val="10"/>
          <w:szCs w:val="10"/>
          <w:shd w:val="clear" w:color="auto" w:fill="FFFFFF"/>
        </w:rPr>
      </w:pPr>
    </w:p>
    <w:p w14:paraId="030924E5" w14:textId="12F660F2" w:rsidR="00305DFE" w:rsidRDefault="003D07EF" w:rsidP="003D07EF">
      <w:pPr>
        <w:spacing w:after="0" w:line="240" w:lineRule="auto"/>
        <w:jc w:val="both"/>
      </w:pPr>
      <w:r>
        <w:t xml:space="preserve">Ponieważ okres laktacji jest czasem wzmożonego wysiłku energetycznego dla organizmu kobiety karmiącej piersią,                   </w:t>
      </w:r>
      <w:r w:rsidR="003375E9">
        <w:t>musi ona</w:t>
      </w:r>
      <w:r w:rsidR="00E03F42">
        <w:t xml:space="preserve"> zadbać o odpowiednią kaloryczność diety, która powinna być zwiększona</w:t>
      </w:r>
      <w:r>
        <w:t xml:space="preserve"> w stosunku do normalnego zapotrzebowania dla wieku o około 500 kcal w okresie pierwszych 6 miesięcy (ze względu na karmienie dziecka wyłącznie pokarmem) i około 400 kcal w okresie późniejszym (</w:t>
      </w:r>
      <w:r w:rsidR="00785BDF">
        <w:t xml:space="preserve">w związku z </w:t>
      </w:r>
      <w:r>
        <w:t>wprowadzanie</w:t>
      </w:r>
      <w:r w:rsidR="00785BDF">
        <w:t>m</w:t>
      </w:r>
      <w:r>
        <w:t xml:space="preserve"> pokarmów uzupełniających do diety dziecka). Większej ilości energii będą potrzebować mamy z BMI poniżej 18,5 kg/m2 oraz karmiące więcej niż jedno dziecko. Przeciętne zapotrzebowanie energetyczne w okresie laktacji waha się w granicach 2300 </w:t>
      </w:r>
      <w:r w:rsidR="00F601DD">
        <w:t>-</w:t>
      </w:r>
      <w:r>
        <w:t xml:space="preserve"> 3200 kcal/dobę.</w:t>
      </w:r>
      <w:r w:rsidR="00E03F42">
        <w:t xml:space="preserve"> Zwiększeniu powinna ulec także zawartość białka w diecie</w:t>
      </w:r>
      <w:r w:rsidR="006C74ED">
        <w:t xml:space="preserve"> (o 20g</w:t>
      </w:r>
      <w:r w:rsidR="003375E9">
        <w:t>/dobę</w:t>
      </w:r>
      <w:r w:rsidR="006C74ED">
        <w:t>)</w:t>
      </w:r>
      <w:r w:rsidR="00E03F42">
        <w:t>.</w:t>
      </w:r>
    </w:p>
    <w:p w14:paraId="7E7E251A" w14:textId="77777777" w:rsidR="003D07EF" w:rsidRPr="009D6771" w:rsidRDefault="003D07EF" w:rsidP="003D07EF">
      <w:pPr>
        <w:spacing w:after="0" w:line="240" w:lineRule="auto"/>
        <w:jc w:val="both"/>
        <w:rPr>
          <w:sz w:val="10"/>
          <w:szCs w:val="10"/>
        </w:rPr>
      </w:pPr>
    </w:p>
    <w:p w14:paraId="13238426" w14:textId="7EAA3D32" w:rsidR="00591F56" w:rsidRDefault="00861C07" w:rsidP="00C64EFB">
      <w:pPr>
        <w:spacing w:after="0" w:line="240" w:lineRule="auto"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Aby proces laktacji przebiegał prawidłowo a u </w:t>
      </w:r>
      <w:r w:rsidR="009E233D">
        <w:rPr>
          <w:rFonts w:cstheme="minorHAnsi"/>
          <w:color w:val="333333"/>
          <w:shd w:val="clear" w:color="auto" w:fill="FFFFFF"/>
        </w:rPr>
        <w:t>matki karmiącej piersią</w:t>
      </w:r>
      <w:r>
        <w:rPr>
          <w:rFonts w:cstheme="minorHAnsi"/>
          <w:color w:val="333333"/>
          <w:shd w:val="clear" w:color="auto" w:fill="FFFFFF"/>
        </w:rPr>
        <w:t xml:space="preserve"> nie wystąpiły niekorzystne dla zdrowia niedobory pokarmowe z </w:t>
      </w:r>
      <w:r w:rsidR="009E233D">
        <w:rPr>
          <w:rFonts w:cstheme="minorHAnsi"/>
          <w:color w:val="333333"/>
          <w:shd w:val="clear" w:color="auto" w:fill="FFFFFF"/>
        </w:rPr>
        <w:t>tym</w:t>
      </w:r>
      <w:r>
        <w:rPr>
          <w:rFonts w:cstheme="minorHAnsi"/>
          <w:color w:val="333333"/>
          <w:shd w:val="clear" w:color="auto" w:fill="FFFFFF"/>
        </w:rPr>
        <w:t xml:space="preserve"> związane</w:t>
      </w:r>
      <w:r w:rsidR="00C16E72">
        <w:rPr>
          <w:rFonts w:cstheme="minorHAnsi"/>
          <w:color w:val="333333"/>
          <w:shd w:val="clear" w:color="auto" w:fill="FFFFFF"/>
        </w:rPr>
        <w:t xml:space="preserve">, </w:t>
      </w:r>
      <w:r w:rsidR="009E233D">
        <w:rPr>
          <w:rFonts w:cstheme="minorHAnsi"/>
          <w:color w:val="333333"/>
          <w:shd w:val="clear" w:color="auto" w:fill="FFFFFF"/>
        </w:rPr>
        <w:t>wskazane jest</w:t>
      </w:r>
      <w:r>
        <w:rPr>
          <w:rFonts w:cstheme="minorHAnsi"/>
          <w:color w:val="333333"/>
          <w:shd w:val="clear" w:color="auto" w:fill="FFFFFF"/>
        </w:rPr>
        <w:t xml:space="preserve"> </w:t>
      </w:r>
      <w:r w:rsidR="00C16E72">
        <w:rPr>
          <w:rFonts w:cstheme="minorHAnsi"/>
          <w:color w:val="333333"/>
          <w:shd w:val="clear" w:color="auto" w:fill="FFFFFF"/>
        </w:rPr>
        <w:t>przestrzega</w:t>
      </w:r>
      <w:r w:rsidR="009E233D">
        <w:rPr>
          <w:rFonts w:cstheme="minorHAnsi"/>
          <w:color w:val="333333"/>
          <w:shd w:val="clear" w:color="auto" w:fill="FFFFFF"/>
        </w:rPr>
        <w:t>nie</w:t>
      </w:r>
      <w:r w:rsidR="00C16E72">
        <w:rPr>
          <w:rFonts w:cstheme="minorHAnsi"/>
          <w:color w:val="333333"/>
          <w:shd w:val="clear" w:color="auto" w:fill="FFFFFF"/>
        </w:rPr>
        <w:t xml:space="preserve"> poniższych zasad dotyczących odżywiania:  </w:t>
      </w:r>
    </w:p>
    <w:p w14:paraId="5E2067C8" w14:textId="77777777" w:rsidR="00D764F0" w:rsidRPr="009367DA" w:rsidRDefault="00D764F0" w:rsidP="00C64EFB">
      <w:pPr>
        <w:spacing w:after="0" w:line="240" w:lineRule="auto"/>
        <w:jc w:val="both"/>
        <w:rPr>
          <w:rFonts w:cstheme="minorHAnsi"/>
          <w:color w:val="333333"/>
          <w:sz w:val="10"/>
          <w:szCs w:val="10"/>
          <w:shd w:val="clear" w:color="auto" w:fill="FFFFFF"/>
        </w:rPr>
      </w:pPr>
    </w:p>
    <w:p w14:paraId="67ACB461" w14:textId="495BA49B" w:rsidR="008D28D1" w:rsidRDefault="003B39B7" w:rsidP="00C64EFB">
      <w:pPr>
        <w:spacing w:after="0" w:line="240" w:lineRule="auto"/>
        <w:jc w:val="both"/>
      </w:pPr>
      <w:r>
        <w:t xml:space="preserve">1. </w:t>
      </w:r>
      <w:r w:rsidR="00D764F0" w:rsidRPr="009E233D">
        <w:rPr>
          <w:u w:val="single"/>
        </w:rPr>
        <w:t>S</w:t>
      </w:r>
      <w:r w:rsidRPr="009E233D">
        <w:rPr>
          <w:u w:val="single"/>
        </w:rPr>
        <w:t>pożywaj</w:t>
      </w:r>
      <w:r>
        <w:t xml:space="preserve"> regularnie 5 </w:t>
      </w:r>
      <w:r w:rsidR="00F601DD">
        <w:t>-</w:t>
      </w:r>
      <w:r>
        <w:t xml:space="preserve"> 6 posiłków dziennie, co około 3 </w:t>
      </w:r>
      <w:r w:rsidR="00F601DD">
        <w:t>-</w:t>
      </w:r>
      <w:r>
        <w:t xml:space="preserve"> 4 godziny, nie zapominaj o śniadaniu, ostatni posiłek spożywaj na 2 </w:t>
      </w:r>
      <w:r w:rsidR="00F601DD">
        <w:t>-</w:t>
      </w:r>
      <w:r>
        <w:t xml:space="preserve"> 3 godziny przed snem. </w:t>
      </w:r>
    </w:p>
    <w:p w14:paraId="5F85BFCA" w14:textId="77777777" w:rsidR="00B10FF7" w:rsidRPr="00B10FF7" w:rsidRDefault="00B10FF7" w:rsidP="00C64EFB">
      <w:pPr>
        <w:spacing w:after="0" w:line="240" w:lineRule="auto"/>
        <w:jc w:val="both"/>
        <w:rPr>
          <w:sz w:val="10"/>
          <w:szCs w:val="10"/>
        </w:rPr>
      </w:pPr>
    </w:p>
    <w:p w14:paraId="7039E601" w14:textId="6A365CA2" w:rsidR="00696813" w:rsidRDefault="003B39B7" w:rsidP="00C64EFB">
      <w:pPr>
        <w:spacing w:after="0" w:line="240" w:lineRule="auto"/>
        <w:jc w:val="both"/>
      </w:pPr>
      <w:r>
        <w:t xml:space="preserve">2. </w:t>
      </w:r>
      <w:r w:rsidR="009E233D" w:rsidRPr="009E233D">
        <w:rPr>
          <w:u w:val="single"/>
        </w:rPr>
        <w:t>K</w:t>
      </w:r>
      <w:r w:rsidRPr="009E233D">
        <w:rPr>
          <w:u w:val="single"/>
        </w:rPr>
        <w:t>omponuj</w:t>
      </w:r>
      <w:r w:rsidR="009E233D">
        <w:t xml:space="preserve"> posiłki</w:t>
      </w:r>
      <w:r>
        <w:t xml:space="preserve"> w sposób przedstawiony na Talerzu Zdrowego Żywienia</w:t>
      </w:r>
      <w:r w:rsidR="00875591">
        <w:t xml:space="preserve"> poniżej</w:t>
      </w:r>
      <w:r w:rsidR="006D15F5">
        <w:t xml:space="preserve"> (ryc. 2)</w:t>
      </w:r>
      <w:r w:rsidR="00875591">
        <w:t>, tzn.</w:t>
      </w:r>
      <w:r>
        <w:t>:</w:t>
      </w:r>
    </w:p>
    <w:p w14:paraId="1DFAECB1" w14:textId="77777777" w:rsidR="0078788E" w:rsidRDefault="0078788E" w:rsidP="00C64EFB">
      <w:pPr>
        <w:spacing w:after="0" w:line="240" w:lineRule="auto"/>
        <w:jc w:val="both"/>
      </w:pPr>
    </w:p>
    <w:p w14:paraId="10DC1637" w14:textId="00230E6E" w:rsidR="00CA7077" w:rsidRPr="00C16E72" w:rsidRDefault="0001267C" w:rsidP="005C385F">
      <w:pPr>
        <w:spacing w:after="0" w:line="240" w:lineRule="auto"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            </w:t>
      </w:r>
      <w:r w:rsidR="00A80F41">
        <w:rPr>
          <w:rFonts w:cstheme="minorHAnsi"/>
          <w:color w:val="333333"/>
          <w:shd w:val="clear" w:color="auto" w:fill="FFFFFF"/>
        </w:rPr>
        <w:t xml:space="preserve">              </w:t>
      </w:r>
      <w:r w:rsidR="003E19A4">
        <w:rPr>
          <w:rFonts w:cstheme="minorHAnsi"/>
          <w:color w:val="333333"/>
          <w:shd w:val="clear" w:color="auto" w:fill="FFFFFF"/>
        </w:rPr>
        <w:t xml:space="preserve">   </w:t>
      </w:r>
      <w:r w:rsidR="003B39B7">
        <w:rPr>
          <w:rFonts w:cstheme="minorHAnsi"/>
          <w:color w:val="333333"/>
          <w:shd w:val="clear" w:color="auto" w:fill="FFFFFF"/>
        </w:rPr>
        <w:t xml:space="preserve">      </w:t>
      </w:r>
      <w:r w:rsidR="00696813">
        <w:rPr>
          <w:rFonts w:cstheme="minorHAnsi"/>
          <w:noProof/>
          <w:color w:val="333333"/>
          <w:shd w:val="clear" w:color="auto" w:fill="FFFFFF"/>
        </w:rPr>
        <w:drawing>
          <wp:inline distT="0" distB="0" distL="0" distR="0" wp14:anchorId="541F667B" wp14:editId="4E1954B7">
            <wp:extent cx="4431665" cy="2374677"/>
            <wp:effectExtent l="0" t="0" r="6985" b="6985"/>
            <wp:docPr id="27211453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679" cy="2380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38997D" w14:textId="77777777" w:rsidR="00130693" w:rsidRPr="009E233D" w:rsidRDefault="006D15F5" w:rsidP="00A648B6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spacing w:val="2"/>
          <w:kern w:val="0"/>
          <w:sz w:val="20"/>
          <w:szCs w:val="20"/>
          <w:lang w:eastAsia="pl-PL"/>
          <w14:ligatures w14:val="none"/>
        </w:rPr>
      </w:pPr>
      <w:r w:rsidRPr="009E233D">
        <w:rPr>
          <w:rFonts w:eastAsia="Times New Roman" w:cstheme="minorHAnsi"/>
          <w:spacing w:val="2"/>
          <w:kern w:val="0"/>
          <w:sz w:val="20"/>
          <w:szCs w:val="20"/>
          <w:lang w:eastAsia="pl-PL"/>
          <w14:ligatures w14:val="none"/>
        </w:rPr>
        <w:t xml:space="preserve">Ryc. 2 </w:t>
      </w:r>
      <w:r w:rsidR="005C385F" w:rsidRPr="009E233D">
        <w:rPr>
          <w:rFonts w:eastAsia="Times New Roman" w:cstheme="minorHAnsi"/>
          <w:spacing w:val="2"/>
          <w:kern w:val="0"/>
          <w:sz w:val="20"/>
          <w:szCs w:val="20"/>
          <w:lang w:eastAsia="pl-PL"/>
          <w14:ligatures w14:val="none"/>
        </w:rPr>
        <w:t xml:space="preserve">Źródło: </w:t>
      </w:r>
      <w:r w:rsidR="00B10FF7" w:rsidRPr="009E233D">
        <w:rPr>
          <w:rFonts w:eastAsia="Times New Roman" w:cstheme="minorHAnsi"/>
          <w:spacing w:val="2"/>
          <w:kern w:val="0"/>
          <w:sz w:val="20"/>
          <w:szCs w:val="20"/>
          <w:lang w:eastAsia="pl-PL"/>
          <w14:ligatures w14:val="none"/>
        </w:rPr>
        <w:t>Opracowanie własne na podstawie:</w:t>
      </w:r>
    </w:p>
    <w:p w14:paraId="52178B76" w14:textId="64E2C1FB" w:rsidR="00B76CB4" w:rsidRPr="009E233D" w:rsidRDefault="00B10FF7" w:rsidP="00A648B6">
      <w:pPr>
        <w:shd w:val="clear" w:color="auto" w:fill="FFFFFF"/>
        <w:spacing w:after="0" w:line="240" w:lineRule="auto"/>
        <w:outlineLvl w:val="1"/>
        <w:rPr>
          <w:rFonts w:cstheme="minorHAnsi"/>
        </w:rPr>
      </w:pPr>
      <w:r w:rsidRPr="009E233D">
        <w:rPr>
          <w:rFonts w:eastAsia="Times New Roman" w:cstheme="minorHAnsi"/>
          <w:spacing w:val="2"/>
          <w:kern w:val="0"/>
          <w:sz w:val="20"/>
          <w:szCs w:val="20"/>
          <w:lang w:eastAsia="pl-PL"/>
          <w14:ligatures w14:val="none"/>
        </w:rPr>
        <w:t xml:space="preserve"> https://dietetycy.org.pl/talerz-zdrowia-zalecenia-zdrowego-zywienia-pzh/</w:t>
      </w:r>
      <w:r w:rsidRPr="009E233D">
        <w:rPr>
          <w:rFonts w:cstheme="minorHAnsi"/>
        </w:rPr>
        <w:t xml:space="preserve"> </w:t>
      </w:r>
    </w:p>
    <w:p w14:paraId="3ABC0BB9" w14:textId="28D0B5C8" w:rsidR="008516BB" w:rsidRDefault="002A015B" w:rsidP="002A015B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cstheme="minorHAnsi"/>
          <w:color w:val="333333"/>
          <w:shd w:val="clear" w:color="auto" w:fill="FFFFFF"/>
        </w:rPr>
      </w:pPr>
      <w:r w:rsidRPr="002A015B">
        <w:rPr>
          <w:rFonts w:cstheme="minorHAnsi"/>
          <w:color w:val="333333"/>
          <w:shd w:val="clear" w:color="auto" w:fill="FFFFFF"/>
        </w:rPr>
        <w:lastRenderedPageBreak/>
        <w:t>P</w:t>
      </w:r>
      <w:r w:rsidR="008516BB" w:rsidRPr="002A015B">
        <w:rPr>
          <w:rFonts w:cstheme="minorHAnsi"/>
          <w:color w:val="333333"/>
          <w:shd w:val="clear" w:color="auto" w:fill="FFFFFF"/>
        </w:rPr>
        <w:t xml:space="preserve">ołowę Twojego </w:t>
      </w:r>
      <w:r w:rsidR="00515EF0">
        <w:rPr>
          <w:rFonts w:cstheme="minorHAnsi"/>
          <w:color w:val="333333"/>
          <w:shd w:val="clear" w:color="auto" w:fill="FFFFFF"/>
        </w:rPr>
        <w:t>T</w:t>
      </w:r>
      <w:r w:rsidR="008516BB" w:rsidRPr="002A015B">
        <w:rPr>
          <w:rFonts w:cstheme="minorHAnsi"/>
          <w:color w:val="333333"/>
          <w:shd w:val="clear" w:color="auto" w:fill="FFFFFF"/>
        </w:rPr>
        <w:t xml:space="preserve">alerza </w:t>
      </w:r>
      <w:r w:rsidRPr="002A015B">
        <w:rPr>
          <w:rFonts w:cstheme="minorHAnsi"/>
          <w:color w:val="333333"/>
          <w:shd w:val="clear" w:color="auto" w:fill="FFFFFF"/>
        </w:rPr>
        <w:t xml:space="preserve">powinny </w:t>
      </w:r>
      <w:r w:rsidR="008516BB" w:rsidRPr="002A015B">
        <w:rPr>
          <w:rFonts w:cstheme="minorHAnsi"/>
          <w:color w:val="333333"/>
          <w:shd w:val="clear" w:color="auto" w:fill="FFFFFF"/>
        </w:rPr>
        <w:t>zajmowa</w:t>
      </w:r>
      <w:r w:rsidRPr="002A015B">
        <w:rPr>
          <w:rFonts w:cstheme="minorHAnsi"/>
          <w:color w:val="333333"/>
          <w:shd w:val="clear" w:color="auto" w:fill="FFFFFF"/>
        </w:rPr>
        <w:t>ć</w:t>
      </w:r>
      <w:r w:rsidR="008516BB" w:rsidRPr="002A015B">
        <w:rPr>
          <w:rFonts w:cstheme="minorHAnsi"/>
          <w:color w:val="333333"/>
          <w:shd w:val="clear" w:color="auto" w:fill="FFFFFF"/>
        </w:rPr>
        <w:t xml:space="preserve"> </w:t>
      </w:r>
      <w:r w:rsidR="008516BB" w:rsidRPr="00BB2927">
        <w:rPr>
          <w:rFonts w:cstheme="minorHAnsi"/>
          <w:b/>
          <w:bCs/>
          <w:i/>
          <w:iCs/>
          <w:color w:val="333333"/>
          <w:shd w:val="clear" w:color="auto" w:fill="FFFFFF"/>
        </w:rPr>
        <w:t>warzywa i owoce</w:t>
      </w:r>
      <w:r w:rsidR="008516BB" w:rsidRPr="002A015B">
        <w:rPr>
          <w:rFonts w:cstheme="minorHAnsi"/>
          <w:color w:val="333333"/>
          <w:shd w:val="clear" w:color="auto" w:fill="FFFFFF"/>
        </w:rPr>
        <w:t xml:space="preserve">, dostarczające błonnika pokarmowego, witamin, składników mineralnych oraz antyoksydantów; łącznie ich dzienne spożycie powinno wynosić minimum 400g, </w:t>
      </w:r>
      <w:r>
        <w:rPr>
          <w:rFonts w:cstheme="minorHAnsi"/>
          <w:color w:val="333333"/>
          <w:shd w:val="clear" w:color="auto" w:fill="FFFFFF"/>
        </w:rPr>
        <w:t xml:space="preserve">                                 </w:t>
      </w:r>
      <w:r w:rsidR="008516BB" w:rsidRPr="002A015B">
        <w:rPr>
          <w:rFonts w:cstheme="minorHAnsi"/>
          <w:color w:val="333333"/>
          <w:shd w:val="clear" w:color="auto" w:fill="FFFFFF"/>
        </w:rPr>
        <w:t>z czego ¾ powinny stanowić warzywa a ¼ owoce</w:t>
      </w:r>
      <w:r>
        <w:rPr>
          <w:rFonts w:cstheme="minorHAnsi"/>
          <w:color w:val="333333"/>
          <w:shd w:val="clear" w:color="auto" w:fill="FFFFFF"/>
        </w:rPr>
        <w:t>.</w:t>
      </w:r>
    </w:p>
    <w:p w14:paraId="5B21F572" w14:textId="77777777" w:rsidR="00C62379" w:rsidRPr="00C62379" w:rsidRDefault="00C62379" w:rsidP="00C62379">
      <w:pPr>
        <w:pStyle w:val="Akapitzlist"/>
        <w:spacing w:after="0" w:line="240" w:lineRule="auto"/>
        <w:ind w:left="360"/>
        <w:jc w:val="both"/>
        <w:rPr>
          <w:rFonts w:cstheme="minorHAnsi"/>
          <w:color w:val="333333"/>
          <w:sz w:val="10"/>
          <w:szCs w:val="10"/>
          <w:shd w:val="clear" w:color="auto" w:fill="FFFFFF"/>
        </w:rPr>
      </w:pPr>
    </w:p>
    <w:p w14:paraId="4CFD8421" w14:textId="005F2C10" w:rsidR="002A015B" w:rsidRDefault="002A015B" w:rsidP="002A015B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Po ¼ powierzchni </w:t>
      </w:r>
      <w:r w:rsidR="00515EF0">
        <w:rPr>
          <w:rFonts w:cstheme="minorHAnsi"/>
          <w:color w:val="333333"/>
          <w:shd w:val="clear" w:color="auto" w:fill="FFFFFF"/>
        </w:rPr>
        <w:t>T</w:t>
      </w:r>
      <w:r>
        <w:rPr>
          <w:rFonts w:cstheme="minorHAnsi"/>
          <w:color w:val="333333"/>
          <w:shd w:val="clear" w:color="auto" w:fill="FFFFFF"/>
        </w:rPr>
        <w:t>alerza powinny zajmować:</w:t>
      </w:r>
    </w:p>
    <w:p w14:paraId="46CC610F" w14:textId="4636778C" w:rsidR="00A33765" w:rsidRDefault="00BB2927" w:rsidP="00BB2927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cstheme="minorHAnsi"/>
          <w:color w:val="333333"/>
          <w:shd w:val="clear" w:color="auto" w:fill="FFFFFF"/>
        </w:rPr>
      </w:pPr>
      <w:r w:rsidRPr="00BB2927">
        <w:rPr>
          <w:rFonts w:cstheme="minorHAnsi"/>
          <w:b/>
          <w:bCs/>
          <w:i/>
          <w:iCs/>
          <w:color w:val="333333"/>
          <w:shd w:val="clear" w:color="auto" w:fill="FFFFFF"/>
        </w:rPr>
        <w:t>p</w:t>
      </w:r>
      <w:r w:rsidR="00A33765" w:rsidRPr="00BB2927">
        <w:rPr>
          <w:rFonts w:cstheme="minorHAnsi"/>
          <w:b/>
          <w:bCs/>
          <w:i/>
          <w:iCs/>
          <w:color w:val="333333"/>
          <w:shd w:val="clear" w:color="auto" w:fill="FFFFFF"/>
        </w:rPr>
        <w:t>rodukty zbożowe</w:t>
      </w:r>
      <w:r w:rsidR="00A33765" w:rsidRPr="00BB2927">
        <w:rPr>
          <w:rFonts w:cstheme="minorHAnsi"/>
          <w:color w:val="333333"/>
          <w:shd w:val="clear" w:color="auto" w:fill="FFFFFF"/>
        </w:rPr>
        <w:t>, przede wszystkim pełnoziarniste (pieczywo razowe, kasze, płatki, otręby) dostarczające energię z węglowodanów złożonych oraz błonnik pokarmowy;</w:t>
      </w:r>
    </w:p>
    <w:p w14:paraId="7C2686AF" w14:textId="77777777" w:rsidR="00A33765" w:rsidRPr="00BB2927" w:rsidRDefault="00A33765" w:rsidP="00BB2927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cstheme="minorHAnsi"/>
          <w:color w:val="333333"/>
          <w:shd w:val="clear" w:color="auto" w:fill="FFFFFF"/>
        </w:rPr>
      </w:pPr>
      <w:r w:rsidRPr="00BB2927">
        <w:rPr>
          <w:rFonts w:cstheme="minorHAnsi"/>
          <w:b/>
          <w:bCs/>
          <w:i/>
          <w:iCs/>
          <w:color w:val="333333"/>
          <w:shd w:val="clear" w:color="auto" w:fill="FFFFFF"/>
        </w:rPr>
        <w:t>produkty</w:t>
      </w:r>
      <w:r w:rsidRPr="00BB2927">
        <w:rPr>
          <w:rFonts w:cstheme="minorHAnsi"/>
          <w:color w:val="333333"/>
          <w:shd w:val="clear" w:color="auto" w:fill="FFFFFF"/>
        </w:rPr>
        <w:t xml:space="preserve"> dostarczające pełnowartościowe </w:t>
      </w:r>
      <w:r w:rsidRPr="00BB2927">
        <w:rPr>
          <w:rFonts w:cstheme="minorHAnsi"/>
          <w:b/>
          <w:bCs/>
          <w:i/>
          <w:iCs/>
          <w:color w:val="333333"/>
          <w:shd w:val="clear" w:color="auto" w:fill="FFFFFF"/>
        </w:rPr>
        <w:t>białko zwierzęce</w:t>
      </w:r>
      <w:r w:rsidRPr="00BB2927">
        <w:rPr>
          <w:rFonts w:cstheme="minorHAnsi"/>
          <w:color w:val="333333"/>
          <w:shd w:val="clear" w:color="auto" w:fill="FFFFFF"/>
        </w:rPr>
        <w:t xml:space="preserve">: </w:t>
      </w:r>
    </w:p>
    <w:p w14:paraId="6D09E1B4" w14:textId="3CBA7E2D" w:rsidR="00A33765" w:rsidRDefault="00A33765" w:rsidP="00BB2927">
      <w:pPr>
        <w:pStyle w:val="Akapitzlist"/>
        <w:spacing w:after="0" w:line="240" w:lineRule="auto"/>
        <w:ind w:left="426" w:hanging="142"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- przede wszystkim</w:t>
      </w:r>
      <w:r w:rsidR="00515EF0">
        <w:rPr>
          <w:rFonts w:cstheme="minorHAnsi"/>
          <w:color w:val="333333"/>
          <w:shd w:val="clear" w:color="auto" w:fill="FFFFFF"/>
        </w:rPr>
        <w:t xml:space="preserve"> produkty mleczne:</w:t>
      </w:r>
      <w:r>
        <w:rPr>
          <w:rFonts w:cstheme="minorHAnsi"/>
          <w:color w:val="333333"/>
          <w:shd w:val="clear" w:color="auto" w:fill="FFFFFF"/>
        </w:rPr>
        <w:t xml:space="preserve"> mleko, fermentowane napoje mleczne, sery twarogowe i podpuszczkowe (staraj się wybierać twarożki i jogurty naturalne, bez dodatku cukru i słodzonych owoców, możesz do nich dodać świeże owoce lub warzywa zaś z kefiru, jogurtu lub maślanki oraz świeżych owoców możesz sporządzać koktajle,</w:t>
      </w:r>
    </w:p>
    <w:p w14:paraId="2F24B997" w14:textId="057DCC65" w:rsidR="00A33765" w:rsidRDefault="00A33765" w:rsidP="00BB2927">
      <w:pPr>
        <w:pStyle w:val="Akapitzlist"/>
        <w:spacing w:after="0" w:line="240" w:lineRule="auto"/>
        <w:ind w:left="426" w:hanging="142"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- chude gatunki mięs i wędlin (głównie kurczak, indyk) ale także kaczka czy gęś oraz w ograniczonej ilości (do 50g dziennie lub 0,5 kg na tydzień) mięsa czerwone: chudy schab, cielęcina, młoda wołowina, </w:t>
      </w:r>
    </w:p>
    <w:p w14:paraId="2EF0B1CB" w14:textId="33A26065" w:rsidR="00A33765" w:rsidRDefault="00A33765" w:rsidP="00BB2927">
      <w:pPr>
        <w:pStyle w:val="Akapitzlist"/>
        <w:spacing w:after="0" w:line="240" w:lineRule="auto"/>
        <w:ind w:left="426" w:hanging="142"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-  tłuste ryby morskie (łosoś, makrela, mintaj, śledzie)</w:t>
      </w:r>
      <w:r w:rsidR="002040A0">
        <w:rPr>
          <w:rFonts w:cstheme="minorHAnsi"/>
          <w:color w:val="333333"/>
          <w:shd w:val="clear" w:color="auto" w:fill="FFFFFF"/>
        </w:rPr>
        <w:t xml:space="preserve"> dostarczające kwasów tłuszczowych omega 3 (EPA,DHA)</w:t>
      </w:r>
      <w:r w:rsidR="00D43394">
        <w:rPr>
          <w:rFonts w:cstheme="minorHAnsi"/>
          <w:color w:val="333333"/>
          <w:shd w:val="clear" w:color="auto" w:fill="FFFFFF"/>
        </w:rPr>
        <w:t>, niezbędnych w III trymestrze ciąży i pierwszych miesiącach życia dziecka.</w:t>
      </w:r>
      <w:r w:rsidR="002040A0"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 </w:t>
      </w:r>
    </w:p>
    <w:p w14:paraId="62E18DB7" w14:textId="77777777" w:rsidR="00A33765" w:rsidRDefault="00A33765" w:rsidP="00BB2927">
      <w:pPr>
        <w:pStyle w:val="Akapitzlist"/>
        <w:spacing w:after="0" w:line="240" w:lineRule="auto"/>
        <w:ind w:left="426" w:hanging="142"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-  jaja (w ilości 4 – 5 sztuk tygodniowo),</w:t>
      </w:r>
    </w:p>
    <w:p w14:paraId="69F4D709" w14:textId="5B419C02" w:rsidR="00A33765" w:rsidRDefault="00A33765" w:rsidP="00BB2927">
      <w:pPr>
        <w:pStyle w:val="Akapitzlist"/>
        <w:spacing w:after="0" w:line="240" w:lineRule="auto"/>
        <w:ind w:left="426" w:hanging="142"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-  oraz białko roślinne pochodzące z nasion roślin strączkowych (takich jak fasola, ciecierzyca, soczewica).</w:t>
      </w:r>
    </w:p>
    <w:p w14:paraId="4D62A78E" w14:textId="77777777" w:rsidR="00C62379" w:rsidRPr="00C62379" w:rsidRDefault="00C62379" w:rsidP="00515EF0">
      <w:pPr>
        <w:pStyle w:val="Akapitzlist"/>
        <w:spacing w:after="0" w:line="240" w:lineRule="auto"/>
        <w:ind w:left="567" w:hanging="141"/>
        <w:jc w:val="both"/>
        <w:rPr>
          <w:rFonts w:cstheme="minorHAnsi"/>
          <w:color w:val="333333"/>
          <w:sz w:val="10"/>
          <w:szCs w:val="10"/>
          <w:shd w:val="clear" w:color="auto" w:fill="FFFFFF"/>
        </w:rPr>
      </w:pPr>
    </w:p>
    <w:p w14:paraId="28C2437B" w14:textId="1C69BB5C" w:rsidR="008516BB" w:rsidRDefault="0054453A" w:rsidP="00A33765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cstheme="minorHAnsi"/>
          <w:color w:val="333333"/>
          <w:shd w:val="clear" w:color="auto" w:fill="FFFFFF"/>
        </w:rPr>
      </w:pPr>
      <w:r w:rsidRPr="0054453A">
        <w:rPr>
          <w:rFonts w:cstheme="minorHAnsi"/>
          <w:color w:val="333333"/>
          <w:u w:val="single"/>
          <w:shd w:val="clear" w:color="auto" w:fill="FFFFFF"/>
        </w:rPr>
        <w:t>Stosuj</w:t>
      </w:r>
      <w:r w:rsidRPr="00A33765"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w diecie przede wszystkim </w:t>
      </w:r>
      <w:r w:rsidRPr="00BB2927">
        <w:rPr>
          <w:rFonts w:cstheme="minorHAnsi"/>
          <w:b/>
          <w:bCs/>
          <w:i/>
          <w:iCs/>
          <w:color w:val="333333"/>
          <w:shd w:val="clear" w:color="auto" w:fill="FFFFFF"/>
        </w:rPr>
        <w:t>tłuszcze</w:t>
      </w:r>
      <w:r>
        <w:rPr>
          <w:rFonts w:cstheme="minorHAnsi"/>
          <w:b/>
          <w:bCs/>
          <w:i/>
          <w:iCs/>
          <w:color w:val="333333"/>
          <w:shd w:val="clear" w:color="auto" w:fill="FFFFFF"/>
        </w:rPr>
        <w:t xml:space="preserve"> roślinne </w:t>
      </w:r>
      <w:r w:rsidRPr="00A33765">
        <w:rPr>
          <w:rFonts w:cstheme="minorHAnsi"/>
          <w:color w:val="333333"/>
          <w:shd w:val="clear" w:color="auto" w:fill="FFFFFF"/>
        </w:rPr>
        <w:t>(oleje, oliwę z oliwek, margaryny roślinne miękkie, awokado, orzechy i nasiona)</w:t>
      </w:r>
      <w:r w:rsidR="00C850DD">
        <w:rPr>
          <w:rFonts w:cstheme="minorHAnsi"/>
          <w:color w:val="333333"/>
          <w:shd w:val="clear" w:color="auto" w:fill="FFFFFF"/>
        </w:rPr>
        <w:t xml:space="preserve">, </w:t>
      </w:r>
      <w:r>
        <w:rPr>
          <w:rFonts w:cstheme="minorHAnsi"/>
          <w:color w:val="333333"/>
          <w:shd w:val="clear" w:color="auto" w:fill="FFFFFF"/>
        </w:rPr>
        <w:t>j</w:t>
      </w:r>
      <w:r w:rsidR="008516BB" w:rsidRPr="00A33765">
        <w:rPr>
          <w:rFonts w:cstheme="minorHAnsi"/>
          <w:color w:val="333333"/>
          <w:shd w:val="clear" w:color="auto" w:fill="FFFFFF"/>
        </w:rPr>
        <w:t xml:space="preserve">ako </w:t>
      </w:r>
      <w:r w:rsidR="00C850DD">
        <w:rPr>
          <w:rFonts w:cstheme="minorHAnsi"/>
          <w:color w:val="333333"/>
          <w:shd w:val="clear" w:color="auto" w:fill="FFFFFF"/>
        </w:rPr>
        <w:t xml:space="preserve">jej </w:t>
      </w:r>
      <w:r w:rsidR="008516BB" w:rsidRPr="00A33765">
        <w:rPr>
          <w:rFonts w:cstheme="minorHAnsi"/>
          <w:color w:val="333333"/>
          <w:shd w:val="clear" w:color="auto" w:fill="FFFFFF"/>
        </w:rPr>
        <w:t>uzupełnienie</w:t>
      </w:r>
      <w:r w:rsidR="00C850DD">
        <w:rPr>
          <w:rFonts w:cstheme="minorHAnsi"/>
          <w:color w:val="333333"/>
          <w:shd w:val="clear" w:color="auto" w:fill="FFFFFF"/>
        </w:rPr>
        <w:t>. Z</w:t>
      </w:r>
      <w:r w:rsidR="00CA7077" w:rsidRPr="00A33765">
        <w:rPr>
          <w:rFonts w:cstheme="minorHAnsi"/>
          <w:color w:val="333333"/>
          <w:shd w:val="clear" w:color="auto" w:fill="FFFFFF"/>
        </w:rPr>
        <w:t xml:space="preserve"> tłuszczów zwierzęcych w ograniczonej ilości możesz stosować masło.</w:t>
      </w:r>
      <w:r w:rsidR="008516BB" w:rsidRPr="00A33765">
        <w:rPr>
          <w:rFonts w:cstheme="minorHAnsi"/>
          <w:color w:val="333333"/>
          <w:shd w:val="clear" w:color="auto" w:fill="FFFFFF"/>
        </w:rPr>
        <w:t xml:space="preserve"> </w:t>
      </w:r>
    </w:p>
    <w:p w14:paraId="3B178184" w14:textId="77777777" w:rsidR="00C62379" w:rsidRPr="00C62379" w:rsidRDefault="00C62379" w:rsidP="00C62379">
      <w:pPr>
        <w:pStyle w:val="Akapitzlist"/>
        <w:spacing w:after="0" w:line="240" w:lineRule="auto"/>
        <w:ind w:left="360"/>
        <w:jc w:val="both"/>
        <w:rPr>
          <w:rFonts w:cstheme="minorHAnsi"/>
          <w:color w:val="333333"/>
          <w:sz w:val="10"/>
          <w:szCs w:val="10"/>
          <w:shd w:val="clear" w:color="auto" w:fill="FFFFFF"/>
        </w:rPr>
      </w:pPr>
    </w:p>
    <w:p w14:paraId="7FBEF0CB" w14:textId="4914BC84" w:rsidR="008516BB" w:rsidRDefault="008516BB" w:rsidP="008516BB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cstheme="minorHAnsi"/>
          <w:color w:val="333333"/>
          <w:shd w:val="clear" w:color="auto" w:fill="FFFFFF"/>
        </w:rPr>
      </w:pPr>
      <w:r w:rsidRPr="009E233D">
        <w:rPr>
          <w:rFonts w:cstheme="minorHAnsi"/>
          <w:color w:val="333333"/>
          <w:u w:val="single"/>
          <w:shd w:val="clear" w:color="auto" w:fill="FFFFFF"/>
        </w:rPr>
        <w:t xml:space="preserve">Dbaj </w:t>
      </w:r>
      <w:r w:rsidRPr="00A33765">
        <w:rPr>
          <w:rFonts w:cstheme="minorHAnsi"/>
          <w:color w:val="333333"/>
          <w:shd w:val="clear" w:color="auto" w:fill="FFFFFF"/>
        </w:rPr>
        <w:t xml:space="preserve">o regularne </w:t>
      </w:r>
      <w:r w:rsidRPr="00BB2927">
        <w:rPr>
          <w:rFonts w:cstheme="minorHAnsi"/>
          <w:b/>
          <w:bCs/>
          <w:i/>
          <w:iCs/>
          <w:color w:val="333333"/>
          <w:shd w:val="clear" w:color="auto" w:fill="FFFFFF"/>
        </w:rPr>
        <w:t>nawadnianie organizmu</w:t>
      </w:r>
      <w:r w:rsidRPr="00A33765">
        <w:rPr>
          <w:rFonts w:cstheme="minorHAnsi"/>
          <w:color w:val="333333"/>
          <w:shd w:val="clear" w:color="auto" w:fill="FFFFFF"/>
        </w:rPr>
        <w:t xml:space="preserve"> popijając płyny małymi porcjami przez cały dzień. </w:t>
      </w:r>
      <w:r w:rsidR="002040A0">
        <w:rPr>
          <w:rFonts w:cstheme="minorHAnsi"/>
          <w:color w:val="333333"/>
          <w:shd w:val="clear" w:color="auto" w:fill="FFFFFF"/>
        </w:rPr>
        <w:t xml:space="preserve">Zapotrzebowanie na płyny </w:t>
      </w:r>
      <w:r w:rsidRPr="00A33765">
        <w:rPr>
          <w:rFonts w:cstheme="minorHAnsi"/>
          <w:color w:val="333333"/>
          <w:shd w:val="clear" w:color="auto" w:fill="FFFFFF"/>
        </w:rPr>
        <w:t xml:space="preserve">na płyny w okresie laktacji </w:t>
      </w:r>
      <w:r w:rsidR="002040A0">
        <w:rPr>
          <w:rFonts w:cstheme="minorHAnsi"/>
          <w:color w:val="333333"/>
          <w:shd w:val="clear" w:color="auto" w:fill="FFFFFF"/>
        </w:rPr>
        <w:t>wynosi</w:t>
      </w:r>
      <w:r w:rsidRPr="00A33765">
        <w:rPr>
          <w:rFonts w:cstheme="minorHAnsi"/>
          <w:color w:val="333333"/>
          <w:shd w:val="clear" w:color="auto" w:fill="FFFFFF"/>
        </w:rPr>
        <w:t xml:space="preserve"> około 2,7 litra</w:t>
      </w:r>
      <w:r w:rsidR="002040A0">
        <w:rPr>
          <w:rFonts w:cstheme="minorHAnsi"/>
          <w:color w:val="333333"/>
          <w:shd w:val="clear" w:color="auto" w:fill="FFFFFF"/>
        </w:rPr>
        <w:t>/dobę</w:t>
      </w:r>
      <w:r w:rsidRPr="00A33765">
        <w:rPr>
          <w:rFonts w:cstheme="minorHAnsi"/>
          <w:color w:val="333333"/>
          <w:shd w:val="clear" w:color="auto" w:fill="FFFFFF"/>
        </w:rPr>
        <w:t xml:space="preserve">. </w:t>
      </w:r>
      <w:r w:rsidR="00CA7077" w:rsidRPr="00A33765">
        <w:rPr>
          <w:rFonts w:cstheme="minorHAnsi"/>
          <w:color w:val="333333"/>
          <w:shd w:val="clear" w:color="auto" w:fill="FFFFFF"/>
        </w:rPr>
        <w:t xml:space="preserve">Istotne jest wypijanie 1 szklanki napoju na 1 – 2 godziny przed karmieniem. </w:t>
      </w:r>
      <w:r w:rsidRPr="00A33765">
        <w:rPr>
          <w:rFonts w:cstheme="minorHAnsi"/>
          <w:color w:val="333333"/>
          <w:shd w:val="clear" w:color="auto" w:fill="FFFFFF"/>
        </w:rPr>
        <w:t xml:space="preserve">Do picia wybieraj głównie wody nie gazowane - źródlaną lub </w:t>
      </w:r>
      <w:r w:rsidR="002040A0" w:rsidRPr="00A33765">
        <w:rPr>
          <w:rFonts w:cstheme="minorHAnsi"/>
          <w:color w:val="333333"/>
          <w:shd w:val="clear" w:color="auto" w:fill="FFFFFF"/>
        </w:rPr>
        <w:t xml:space="preserve">niskozmineralizowaną </w:t>
      </w:r>
      <w:r w:rsidRPr="00A33765">
        <w:rPr>
          <w:rFonts w:cstheme="minorHAnsi"/>
          <w:color w:val="333333"/>
          <w:shd w:val="clear" w:color="auto" w:fill="FFFFFF"/>
        </w:rPr>
        <w:t xml:space="preserve">mineralną. Możesz pić także lekkie napary z herbat i ziół </w:t>
      </w:r>
      <w:r w:rsidR="00CA7077" w:rsidRPr="00A33765">
        <w:rPr>
          <w:rFonts w:cstheme="minorHAnsi"/>
          <w:color w:val="333333"/>
          <w:shd w:val="clear" w:color="auto" w:fill="FFFFFF"/>
        </w:rPr>
        <w:t>oraz kompoty</w:t>
      </w:r>
      <w:r w:rsidR="002040A0">
        <w:rPr>
          <w:rFonts w:cstheme="minorHAnsi"/>
          <w:color w:val="333333"/>
          <w:shd w:val="clear" w:color="auto" w:fill="FFFFFF"/>
        </w:rPr>
        <w:t>,</w:t>
      </w:r>
      <w:r w:rsidR="00CA7077" w:rsidRPr="00A33765">
        <w:rPr>
          <w:rFonts w:cstheme="minorHAnsi"/>
          <w:color w:val="333333"/>
          <w:shd w:val="clear" w:color="auto" w:fill="FFFFFF"/>
        </w:rPr>
        <w:t xml:space="preserve"> </w:t>
      </w:r>
      <w:r w:rsidRPr="00A33765">
        <w:rPr>
          <w:rFonts w:cstheme="minorHAnsi"/>
          <w:color w:val="333333"/>
          <w:shd w:val="clear" w:color="auto" w:fill="FFFFFF"/>
        </w:rPr>
        <w:t xml:space="preserve">ale staraj się ich nie dosładzać. </w:t>
      </w:r>
      <w:r w:rsidR="00AB247E" w:rsidRPr="00A33765">
        <w:rPr>
          <w:rFonts w:cstheme="minorHAnsi"/>
          <w:color w:val="333333"/>
          <w:shd w:val="clear" w:color="auto" w:fill="FFFFFF"/>
        </w:rPr>
        <w:t xml:space="preserve">Doskonałym </w:t>
      </w:r>
      <w:r w:rsidR="002040A0">
        <w:rPr>
          <w:rFonts w:cstheme="minorHAnsi"/>
          <w:color w:val="333333"/>
          <w:shd w:val="clear" w:color="auto" w:fill="FFFFFF"/>
        </w:rPr>
        <w:t xml:space="preserve">płynem do </w:t>
      </w:r>
      <w:r w:rsidR="00AB247E" w:rsidRPr="00A33765">
        <w:rPr>
          <w:rFonts w:cstheme="minorHAnsi"/>
          <w:color w:val="333333"/>
          <w:shd w:val="clear" w:color="auto" w:fill="FFFFFF"/>
        </w:rPr>
        <w:t>nawadniania organizmu jest</w:t>
      </w:r>
      <w:r w:rsidR="00803510">
        <w:rPr>
          <w:rFonts w:cstheme="minorHAnsi"/>
          <w:color w:val="333333"/>
          <w:shd w:val="clear" w:color="auto" w:fill="FFFFFF"/>
        </w:rPr>
        <w:t xml:space="preserve"> </w:t>
      </w:r>
      <w:r w:rsidR="00AB247E" w:rsidRPr="00A33765">
        <w:rPr>
          <w:rFonts w:cstheme="minorHAnsi"/>
          <w:color w:val="333333"/>
          <w:shd w:val="clear" w:color="auto" w:fill="FFFFFF"/>
        </w:rPr>
        <w:t xml:space="preserve"> mleko</w:t>
      </w:r>
      <w:r w:rsidR="00803510">
        <w:rPr>
          <w:rFonts w:cstheme="minorHAnsi"/>
          <w:color w:val="333333"/>
          <w:shd w:val="clear" w:color="auto" w:fill="FFFFFF"/>
        </w:rPr>
        <w:t xml:space="preserve">. </w:t>
      </w:r>
      <w:r w:rsidR="00C57AF5">
        <w:rPr>
          <w:rFonts w:cstheme="minorHAnsi"/>
          <w:color w:val="333333"/>
          <w:shd w:val="clear" w:color="auto" w:fill="FFFFFF"/>
        </w:rPr>
        <w:t>W 87 % składa się ono z wody a dodatkowo zawiera elektrolity</w:t>
      </w:r>
      <w:r w:rsidR="00AB247E" w:rsidRPr="00A33765">
        <w:rPr>
          <w:rFonts w:cstheme="minorHAnsi"/>
          <w:color w:val="333333"/>
          <w:shd w:val="clear" w:color="auto" w:fill="FFFFFF"/>
        </w:rPr>
        <w:t xml:space="preserve"> </w:t>
      </w:r>
      <w:r w:rsidR="00C850DD">
        <w:rPr>
          <w:rFonts w:cstheme="minorHAnsi"/>
          <w:color w:val="333333"/>
          <w:shd w:val="clear" w:color="auto" w:fill="FFFFFF"/>
        </w:rPr>
        <w:t xml:space="preserve">  </w:t>
      </w:r>
      <w:r w:rsidR="00AB247E" w:rsidRPr="00A33765">
        <w:rPr>
          <w:rFonts w:cstheme="minorHAnsi"/>
          <w:color w:val="333333"/>
          <w:shd w:val="clear" w:color="auto" w:fill="FFFFFF"/>
        </w:rPr>
        <w:t>(sód i potas)</w:t>
      </w:r>
      <w:r w:rsidR="00C57AF5">
        <w:rPr>
          <w:rFonts w:cstheme="minorHAnsi"/>
          <w:color w:val="333333"/>
          <w:shd w:val="clear" w:color="auto" w:fill="FFFFFF"/>
        </w:rPr>
        <w:t xml:space="preserve"> </w:t>
      </w:r>
      <w:r w:rsidR="008C6D27">
        <w:rPr>
          <w:rFonts w:cstheme="minorHAnsi"/>
          <w:color w:val="333333"/>
          <w:shd w:val="clear" w:color="auto" w:fill="FFFFFF"/>
        </w:rPr>
        <w:t>oraz</w:t>
      </w:r>
      <w:r w:rsidR="00AB247E" w:rsidRPr="00A33765">
        <w:rPr>
          <w:rFonts w:cstheme="minorHAnsi"/>
          <w:color w:val="333333"/>
          <w:shd w:val="clear" w:color="auto" w:fill="FFFFFF"/>
        </w:rPr>
        <w:t xml:space="preserve"> białko</w:t>
      </w:r>
      <w:r w:rsidR="008C6D27">
        <w:rPr>
          <w:rFonts w:cstheme="minorHAnsi"/>
          <w:color w:val="333333"/>
          <w:shd w:val="clear" w:color="auto" w:fill="FFFFFF"/>
        </w:rPr>
        <w:t xml:space="preserve"> </w:t>
      </w:r>
      <w:r w:rsidR="00AB247E" w:rsidRPr="00A33765">
        <w:rPr>
          <w:rFonts w:cstheme="minorHAnsi"/>
          <w:color w:val="333333"/>
          <w:shd w:val="clear" w:color="auto" w:fill="FFFFFF"/>
        </w:rPr>
        <w:t>i węglowodany, które jednocze</w:t>
      </w:r>
      <w:r w:rsidR="008C6D27">
        <w:rPr>
          <w:rFonts w:cstheme="minorHAnsi"/>
          <w:color w:val="333333"/>
          <w:shd w:val="clear" w:color="auto" w:fill="FFFFFF"/>
        </w:rPr>
        <w:t>śnie</w:t>
      </w:r>
      <w:r w:rsidR="00AB247E" w:rsidRPr="00A33765">
        <w:rPr>
          <w:rFonts w:cstheme="minorHAnsi"/>
          <w:color w:val="333333"/>
          <w:shd w:val="clear" w:color="auto" w:fill="FFFFFF"/>
        </w:rPr>
        <w:t xml:space="preserve"> odżywiają i pomagają </w:t>
      </w:r>
      <w:r w:rsidR="008C6D27">
        <w:rPr>
          <w:rFonts w:cstheme="minorHAnsi"/>
          <w:color w:val="333333"/>
          <w:shd w:val="clear" w:color="auto" w:fill="FFFFFF"/>
        </w:rPr>
        <w:t>utrzymać</w:t>
      </w:r>
      <w:r w:rsidR="00AB247E" w:rsidRPr="00A33765">
        <w:rPr>
          <w:rFonts w:cstheme="minorHAnsi"/>
          <w:color w:val="333333"/>
          <w:shd w:val="clear" w:color="auto" w:fill="FFFFFF"/>
        </w:rPr>
        <w:t xml:space="preserve"> wodę w organizmie.</w:t>
      </w:r>
    </w:p>
    <w:p w14:paraId="3ACA3A0F" w14:textId="77777777" w:rsidR="00A33765" w:rsidRPr="00A33765" w:rsidRDefault="00A33765" w:rsidP="00A33765">
      <w:pPr>
        <w:spacing w:after="0" w:line="240" w:lineRule="auto"/>
        <w:jc w:val="both"/>
        <w:rPr>
          <w:rFonts w:cstheme="minorHAnsi"/>
          <w:color w:val="333333"/>
          <w:sz w:val="16"/>
          <w:szCs w:val="16"/>
          <w:shd w:val="clear" w:color="auto" w:fill="FFFFFF"/>
        </w:rPr>
      </w:pPr>
    </w:p>
    <w:p w14:paraId="3E867B60" w14:textId="47CA5210" w:rsidR="008516BB" w:rsidRPr="00A33765" w:rsidRDefault="00A33765" w:rsidP="00A33765">
      <w:pPr>
        <w:spacing w:after="0" w:line="240" w:lineRule="auto"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3. </w:t>
      </w:r>
      <w:r w:rsidR="008516BB" w:rsidRPr="00BE277E">
        <w:rPr>
          <w:rFonts w:cstheme="minorHAnsi"/>
          <w:color w:val="333333"/>
          <w:u w:val="single"/>
          <w:shd w:val="clear" w:color="auto" w:fill="FFFFFF"/>
        </w:rPr>
        <w:t xml:space="preserve">Ogranicz </w:t>
      </w:r>
      <w:r w:rsidR="008516BB" w:rsidRPr="00A33765">
        <w:rPr>
          <w:rFonts w:cstheme="minorHAnsi"/>
          <w:color w:val="333333"/>
          <w:shd w:val="clear" w:color="auto" w:fill="FFFFFF"/>
        </w:rPr>
        <w:t xml:space="preserve">spożycie produktów zawierających </w:t>
      </w:r>
      <w:r w:rsidR="008516BB" w:rsidRPr="00BE277E">
        <w:rPr>
          <w:rFonts w:cstheme="minorHAnsi"/>
          <w:b/>
          <w:bCs/>
          <w:i/>
          <w:iCs/>
          <w:color w:val="333333"/>
          <w:shd w:val="clear" w:color="auto" w:fill="FFFFFF"/>
        </w:rPr>
        <w:t>kofeinę</w:t>
      </w:r>
      <w:r w:rsidR="008516BB" w:rsidRPr="00A33765">
        <w:rPr>
          <w:rFonts w:cstheme="minorHAnsi"/>
          <w:color w:val="333333"/>
          <w:shd w:val="clear" w:color="auto" w:fill="FFFFFF"/>
        </w:rPr>
        <w:t>: kawy</w:t>
      </w:r>
      <w:r w:rsidR="004A7106">
        <w:rPr>
          <w:rFonts w:cstheme="minorHAnsi"/>
          <w:color w:val="333333"/>
          <w:shd w:val="clear" w:color="auto" w:fill="FFFFFF"/>
        </w:rPr>
        <w:t xml:space="preserve"> naturalnej</w:t>
      </w:r>
      <w:r w:rsidR="008516BB" w:rsidRPr="00A33765">
        <w:rPr>
          <w:rFonts w:cstheme="minorHAnsi"/>
          <w:color w:val="333333"/>
          <w:shd w:val="clear" w:color="auto" w:fill="FFFFFF"/>
        </w:rPr>
        <w:t xml:space="preserve">, herbaty, czekolady, napojów </w:t>
      </w:r>
      <w:r w:rsidR="004A7106" w:rsidRPr="00A33765">
        <w:rPr>
          <w:rFonts w:cstheme="minorHAnsi"/>
          <w:color w:val="333333"/>
          <w:shd w:val="clear" w:color="auto" w:fill="FFFFFF"/>
        </w:rPr>
        <w:t xml:space="preserve">typu cola, napojów </w:t>
      </w:r>
      <w:r w:rsidR="008516BB" w:rsidRPr="00A33765">
        <w:rPr>
          <w:rFonts w:cstheme="minorHAnsi"/>
          <w:color w:val="333333"/>
          <w:shd w:val="clear" w:color="auto" w:fill="FFFFFF"/>
        </w:rPr>
        <w:t>energetyzujących, unikaj ich spożywania zwłaszcza na 1 – 2 godziny przed karmieniem, gdyż kofeina przenika do mleka, co może powodować nadpobudliwość i problemy z zasypianiem u dziecka. Zaleca się, aby dzienne spożycie kofeiny przez kobiety karmiące, pochodzącej ze wszystkich źródeł, nie przekraczał</w:t>
      </w:r>
      <w:r w:rsidR="004A7106">
        <w:rPr>
          <w:rFonts w:cstheme="minorHAnsi"/>
          <w:color w:val="333333"/>
          <w:shd w:val="clear" w:color="auto" w:fill="FFFFFF"/>
        </w:rPr>
        <w:t>o</w:t>
      </w:r>
      <w:r w:rsidR="008516BB" w:rsidRPr="00A33765">
        <w:rPr>
          <w:rFonts w:cstheme="minorHAnsi"/>
          <w:color w:val="333333"/>
          <w:shd w:val="clear" w:color="auto" w:fill="FFFFFF"/>
        </w:rPr>
        <w:t xml:space="preserve"> 200 – 300 mg (co odpowiada około 2 – 3 porcjom kawy lub 6 porcjom herbaty). Kofeiny nie zawiera herbata z </w:t>
      </w:r>
      <w:proofErr w:type="spellStart"/>
      <w:r w:rsidR="008516BB" w:rsidRPr="00A33765">
        <w:rPr>
          <w:rFonts w:cstheme="minorHAnsi"/>
          <w:color w:val="333333"/>
          <w:shd w:val="clear" w:color="auto" w:fill="FFFFFF"/>
        </w:rPr>
        <w:t>czerwonokrzewu</w:t>
      </w:r>
      <w:proofErr w:type="spellEnd"/>
      <w:r w:rsidR="008516BB" w:rsidRPr="00A33765">
        <w:rPr>
          <w:rFonts w:cstheme="minorHAnsi"/>
          <w:color w:val="333333"/>
          <w:shd w:val="clear" w:color="auto" w:fill="FFFFFF"/>
        </w:rPr>
        <w:t xml:space="preserve">, dlatego warto zastąpić nią </w:t>
      </w:r>
      <w:r w:rsidR="00AB247E" w:rsidRPr="00A33765">
        <w:rPr>
          <w:rFonts w:cstheme="minorHAnsi"/>
          <w:color w:val="333333"/>
          <w:shd w:val="clear" w:color="auto" w:fill="FFFFFF"/>
        </w:rPr>
        <w:t xml:space="preserve">zwykłą </w:t>
      </w:r>
      <w:r w:rsidR="008516BB" w:rsidRPr="00A33765">
        <w:rPr>
          <w:rFonts w:cstheme="minorHAnsi"/>
          <w:color w:val="333333"/>
          <w:shd w:val="clear" w:color="auto" w:fill="FFFFFF"/>
        </w:rPr>
        <w:t>herbatę</w:t>
      </w:r>
      <w:r w:rsidR="00AB247E" w:rsidRPr="00A33765">
        <w:rPr>
          <w:rFonts w:cstheme="minorHAnsi"/>
          <w:color w:val="333333"/>
          <w:shd w:val="clear" w:color="auto" w:fill="FFFFFF"/>
        </w:rPr>
        <w:t>.</w:t>
      </w:r>
      <w:r w:rsidR="008516BB" w:rsidRPr="00A33765">
        <w:rPr>
          <w:rFonts w:cstheme="minorHAnsi"/>
          <w:color w:val="333333"/>
          <w:shd w:val="clear" w:color="auto" w:fill="FFFFFF"/>
        </w:rPr>
        <w:t xml:space="preserve"> Ma oryginalny smak i aromat </w:t>
      </w:r>
      <w:r w:rsidR="004A7106">
        <w:rPr>
          <w:rFonts w:cstheme="minorHAnsi"/>
          <w:color w:val="333333"/>
          <w:shd w:val="clear" w:color="auto" w:fill="FFFFFF"/>
        </w:rPr>
        <w:t>a także</w:t>
      </w:r>
      <w:r w:rsidR="008516BB" w:rsidRPr="00A33765">
        <w:rPr>
          <w:rFonts w:cstheme="minorHAnsi"/>
          <w:color w:val="333333"/>
          <w:shd w:val="clear" w:color="auto" w:fill="FFFFFF"/>
        </w:rPr>
        <w:t xml:space="preserve"> piękny bursztynowy kolor. </w:t>
      </w:r>
    </w:p>
    <w:p w14:paraId="4837DD8D" w14:textId="77777777" w:rsidR="008516BB" w:rsidRDefault="008516BB" w:rsidP="008516BB">
      <w:pPr>
        <w:spacing w:after="0" w:line="240" w:lineRule="auto"/>
        <w:jc w:val="both"/>
        <w:rPr>
          <w:rFonts w:cstheme="minorHAnsi"/>
          <w:color w:val="333333"/>
          <w:sz w:val="16"/>
          <w:szCs w:val="16"/>
          <w:shd w:val="clear" w:color="auto" w:fill="FFFFFF"/>
        </w:rPr>
      </w:pPr>
    </w:p>
    <w:p w14:paraId="223B5599" w14:textId="02296F0E" w:rsidR="008516BB" w:rsidRDefault="00A33765" w:rsidP="008516BB">
      <w:pPr>
        <w:spacing w:after="0" w:line="240" w:lineRule="auto"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4</w:t>
      </w:r>
      <w:r w:rsidR="008516BB">
        <w:rPr>
          <w:rFonts w:cstheme="minorHAnsi"/>
          <w:color w:val="333333"/>
          <w:shd w:val="clear" w:color="auto" w:fill="FFFFFF"/>
        </w:rPr>
        <w:t xml:space="preserve">. </w:t>
      </w:r>
      <w:r w:rsidR="008516BB" w:rsidRPr="00BE277E">
        <w:rPr>
          <w:rFonts w:cstheme="minorHAnsi"/>
          <w:color w:val="333333"/>
          <w:u w:val="single"/>
          <w:shd w:val="clear" w:color="auto" w:fill="FFFFFF"/>
        </w:rPr>
        <w:t>Unikaj</w:t>
      </w:r>
      <w:r w:rsidR="008516BB">
        <w:rPr>
          <w:rFonts w:cstheme="minorHAnsi"/>
          <w:color w:val="333333"/>
          <w:shd w:val="clear" w:color="auto" w:fill="FFFFFF"/>
        </w:rPr>
        <w:t xml:space="preserve"> dań typu </w:t>
      </w:r>
      <w:r w:rsidR="008516BB" w:rsidRPr="006A0F77">
        <w:rPr>
          <w:rFonts w:cstheme="minorHAnsi"/>
          <w:b/>
          <w:bCs/>
          <w:i/>
          <w:iCs/>
          <w:color w:val="333333"/>
          <w:shd w:val="clear" w:color="auto" w:fill="FFFFFF"/>
        </w:rPr>
        <w:t>fast food</w:t>
      </w:r>
      <w:r w:rsidR="008516BB">
        <w:rPr>
          <w:rFonts w:cstheme="minorHAnsi"/>
          <w:color w:val="333333"/>
          <w:shd w:val="clear" w:color="auto" w:fill="FFFFFF"/>
        </w:rPr>
        <w:t xml:space="preserve"> oraz produktów </w:t>
      </w:r>
      <w:r w:rsidR="008516BB" w:rsidRPr="006A0F77">
        <w:rPr>
          <w:rFonts w:cstheme="minorHAnsi"/>
          <w:b/>
          <w:bCs/>
          <w:i/>
          <w:iCs/>
          <w:color w:val="333333"/>
          <w:shd w:val="clear" w:color="auto" w:fill="FFFFFF"/>
        </w:rPr>
        <w:t>wysoko przetworzonych</w:t>
      </w:r>
      <w:r w:rsidR="008516BB">
        <w:rPr>
          <w:rFonts w:cstheme="minorHAnsi"/>
          <w:color w:val="333333"/>
          <w:shd w:val="clear" w:color="auto" w:fill="FFFFFF"/>
        </w:rPr>
        <w:t xml:space="preserve">, z długim terminem do spożycia. Są źródłem niekorzystnych dla zdrowia nasyconych kwasów tłuszczowych, cukru, soli oraz sztucznych dodatków do żywności.                     </w:t>
      </w:r>
    </w:p>
    <w:p w14:paraId="594F8D39" w14:textId="77777777" w:rsidR="008516BB" w:rsidRPr="008516BB" w:rsidRDefault="008516BB" w:rsidP="008516BB">
      <w:pPr>
        <w:spacing w:after="0" w:line="240" w:lineRule="auto"/>
        <w:jc w:val="both"/>
        <w:rPr>
          <w:rFonts w:cstheme="minorHAnsi"/>
          <w:color w:val="333333"/>
          <w:sz w:val="16"/>
          <w:szCs w:val="16"/>
          <w:shd w:val="clear" w:color="auto" w:fill="FFFFFF"/>
        </w:rPr>
      </w:pPr>
    </w:p>
    <w:p w14:paraId="5BE997DA" w14:textId="7ADF8BF6" w:rsidR="008516BB" w:rsidRDefault="00A33765" w:rsidP="008516BB">
      <w:pPr>
        <w:spacing w:after="0" w:line="240" w:lineRule="auto"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5</w:t>
      </w:r>
      <w:r w:rsidR="008516BB">
        <w:rPr>
          <w:rFonts w:cstheme="minorHAnsi"/>
          <w:color w:val="333333"/>
          <w:shd w:val="clear" w:color="auto" w:fill="FFFFFF"/>
        </w:rPr>
        <w:t xml:space="preserve">. Dla poprawy smaku potraw </w:t>
      </w:r>
      <w:r w:rsidR="008516BB" w:rsidRPr="006A0F77">
        <w:rPr>
          <w:rFonts w:cstheme="minorHAnsi"/>
          <w:color w:val="333333"/>
          <w:u w:val="single"/>
          <w:shd w:val="clear" w:color="auto" w:fill="FFFFFF"/>
        </w:rPr>
        <w:t>stosuj</w:t>
      </w:r>
      <w:r w:rsidR="008516BB" w:rsidRPr="006A0F77">
        <w:rPr>
          <w:rFonts w:cstheme="minorHAnsi"/>
          <w:color w:val="333333"/>
          <w:shd w:val="clear" w:color="auto" w:fill="FFFFFF"/>
        </w:rPr>
        <w:t xml:space="preserve"> </w:t>
      </w:r>
      <w:r w:rsidR="008516BB" w:rsidRPr="006A0F77">
        <w:rPr>
          <w:rFonts w:cstheme="minorHAnsi"/>
          <w:b/>
          <w:bCs/>
          <w:i/>
          <w:iCs/>
          <w:color w:val="333333"/>
          <w:shd w:val="clear" w:color="auto" w:fill="FFFFFF"/>
        </w:rPr>
        <w:t>naturalne przyprawy</w:t>
      </w:r>
      <w:r w:rsidR="008516BB">
        <w:rPr>
          <w:rFonts w:cstheme="minorHAnsi"/>
          <w:color w:val="333333"/>
          <w:shd w:val="clear" w:color="auto" w:fill="FFFFFF"/>
        </w:rPr>
        <w:t xml:space="preserve"> – sok z cytryny, cynamon, imbir, wanilię, niewielką ilość miodu, koperek, natkę pietruszki, świeże oraz suszone zioła. </w:t>
      </w:r>
    </w:p>
    <w:p w14:paraId="2B735F5D" w14:textId="77777777" w:rsidR="008516BB" w:rsidRDefault="008516BB" w:rsidP="008516BB">
      <w:pPr>
        <w:spacing w:after="0" w:line="240" w:lineRule="auto"/>
        <w:jc w:val="both"/>
        <w:rPr>
          <w:rFonts w:cstheme="minorHAnsi"/>
          <w:color w:val="333333"/>
          <w:sz w:val="16"/>
          <w:szCs w:val="16"/>
          <w:shd w:val="clear" w:color="auto" w:fill="FFFFFF"/>
        </w:rPr>
      </w:pPr>
    </w:p>
    <w:p w14:paraId="041E2C1C" w14:textId="62F713C1" w:rsidR="008516BB" w:rsidRDefault="00A33765" w:rsidP="008516BB">
      <w:pPr>
        <w:spacing w:after="0" w:line="240" w:lineRule="auto"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6</w:t>
      </w:r>
      <w:r w:rsidR="008516BB" w:rsidRPr="00BE277E">
        <w:rPr>
          <w:rFonts w:cstheme="minorHAnsi"/>
          <w:color w:val="333333"/>
          <w:u w:val="single"/>
          <w:shd w:val="clear" w:color="auto" w:fill="FFFFFF"/>
        </w:rPr>
        <w:t>. Dbaj</w:t>
      </w:r>
      <w:r w:rsidR="008516BB" w:rsidRPr="006A0F77">
        <w:rPr>
          <w:rFonts w:cstheme="minorHAnsi"/>
          <w:color w:val="333333"/>
          <w:shd w:val="clear" w:color="auto" w:fill="FFFFFF"/>
        </w:rPr>
        <w:t xml:space="preserve"> o </w:t>
      </w:r>
      <w:r w:rsidR="008516BB" w:rsidRPr="006A0F77">
        <w:rPr>
          <w:rFonts w:cstheme="minorHAnsi"/>
          <w:b/>
          <w:bCs/>
          <w:i/>
          <w:iCs/>
          <w:color w:val="333333"/>
          <w:shd w:val="clear" w:color="auto" w:fill="FFFFFF"/>
        </w:rPr>
        <w:t>różnorodność produktów</w:t>
      </w:r>
      <w:r w:rsidR="008516BB">
        <w:rPr>
          <w:rFonts w:cstheme="minorHAnsi"/>
          <w:color w:val="333333"/>
          <w:shd w:val="clear" w:color="auto" w:fill="FFFFFF"/>
        </w:rPr>
        <w:t xml:space="preserve"> w diecie. Im większy asortyment produktów i urozmaicenie posiłków, tym mniejsze ryzyko </w:t>
      </w:r>
      <w:r w:rsidR="005307F5">
        <w:rPr>
          <w:rFonts w:cstheme="minorHAnsi"/>
          <w:color w:val="333333"/>
          <w:shd w:val="clear" w:color="auto" w:fill="FFFFFF"/>
        </w:rPr>
        <w:t xml:space="preserve">wystąpienia </w:t>
      </w:r>
      <w:r w:rsidR="008516BB">
        <w:rPr>
          <w:rFonts w:cstheme="minorHAnsi"/>
          <w:color w:val="333333"/>
          <w:shd w:val="clear" w:color="auto" w:fill="FFFFFF"/>
        </w:rPr>
        <w:t>niedoborów pokarmowych.</w:t>
      </w:r>
    </w:p>
    <w:p w14:paraId="148EDFED" w14:textId="77777777" w:rsidR="008516BB" w:rsidRPr="008516BB" w:rsidRDefault="008516BB" w:rsidP="008516BB">
      <w:pPr>
        <w:spacing w:after="0" w:line="240" w:lineRule="auto"/>
        <w:jc w:val="both"/>
        <w:rPr>
          <w:rFonts w:cstheme="minorHAnsi"/>
          <w:color w:val="333333"/>
          <w:sz w:val="16"/>
          <w:szCs w:val="16"/>
          <w:shd w:val="clear" w:color="auto" w:fill="FFFFFF"/>
        </w:rPr>
      </w:pPr>
    </w:p>
    <w:p w14:paraId="483151F3" w14:textId="4B13B350" w:rsidR="008516BB" w:rsidRDefault="00A33765" w:rsidP="008516BB">
      <w:pPr>
        <w:spacing w:after="0" w:line="240" w:lineRule="auto"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7</w:t>
      </w:r>
      <w:r w:rsidR="008516BB">
        <w:rPr>
          <w:rFonts w:cstheme="minorHAnsi"/>
          <w:color w:val="333333"/>
          <w:shd w:val="clear" w:color="auto" w:fill="FFFFFF"/>
        </w:rPr>
        <w:t xml:space="preserve">. </w:t>
      </w:r>
      <w:r w:rsidR="0054453A">
        <w:rPr>
          <w:rFonts w:cstheme="minorHAnsi"/>
          <w:color w:val="333333"/>
          <w:u w:val="single"/>
          <w:shd w:val="clear" w:color="auto" w:fill="FFFFFF"/>
        </w:rPr>
        <w:t>W</w:t>
      </w:r>
      <w:r w:rsidR="0054453A" w:rsidRPr="00BE277E">
        <w:rPr>
          <w:rFonts w:cstheme="minorHAnsi"/>
          <w:color w:val="333333"/>
          <w:u w:val="single"/>
          <w:shd w:val="clear" w:color="auto" w:fill="FFFFFF"/>
        </w:rPr>
        <w:t>yklucz</w:t>
      </w:r>
      <w:r w:rsidR="0054453A">
        <w:rPr>
          <w:rFonts w:cstheme="minorHAnsi"/>
          <w:color w:val="333333"/>
          <w:shd w:val="clear" w:color="auto" w:fill="FFFFFF"/>
        </w:rPr>
        <w:t xml:space="preserve"> z</w:t>
      </w:r>
      <w:r w:rsidR="008516BB">
        <w:rPr>
          <w:rFonts w:cstheme="minorHAnsi"/>
          <w:color w:val="333333"/>
          <w:shd w:val="clear" w:color="auto" w:fill="FFFFFF"/>
        </w:rPr>
        <w:t xml:space="preserve"> diety </w:t>
      </w:r>
      <w:r w:rsidR="008516BB" w:rsidRPr="006A0F77">
        <w:rPr>
          <w:rFonts w:cstheme="minorHAnsi"/>
          <w:b/>
          <w:bCs/>
          <w:i/>
          <w:iCs/>
          <w:color w:val="333333"/>
          <w:shd w:val="clear" w:color="auto" w:fill="FFFFFF"/>
        </w:rPr>
        <w:t>alkohol</w:t>
      </w:r>
      <w:r w:rsidR="008516BB">
        <w:rPr>
          <w:rFonts w:cstheme="minorHAnsi"/>
          <w:color w:val="333333"/>
          <w:shd w:val="clear" w:color="auto" w:fill="FFFFFF"/>
        </w:rPr>
        <w:t xml:space="preserve"> </w:t>
      </w:r>
      <w:r w:rsidR="005307F5">
        <w:rPr>
          <w:rFonts w:cstheme="minorHAnsi"/>
          <w:color w:val="333333"/>
          <w:shd w:val="clear" w:color="auto" w:fill="FFFFFF"/>
        </w:rPr>
        <w:t>i</w:t>
      </w:r>
      <w:r w:rsidR="008516BB">
        <w:rPr>
          <w:rFonts w:cstheme="minorHAnsi"/>
          <w:color w:val="333333"/>
          <w:shd w:val="clear" w:color="auto" w:fill="FFFFFF"/>
        </w:rPr>
        <w:t xml:space="preserve"> </w:t>
      </w:r>
      <w:r w:rsidR="008516BB" w:rsidRPr="006A0F77">
        <w:rPr>
          <w:rFonts w:cstheme="minorHAnsi"/>
          <w:b/>
          <w:bCs/>
          <w:i/>
          <w:iCs/>
          <w:color w:val="333333"/>
          <w:shd w:val="clear" w:color="auto" w:fill="FFFFFF"/>
        </w:rPr>
        <w:t>nikotynę</w:t>
      </w:r>
      <w:r w:rsidR="008516BB">
        <w:rPr>
          <w:rFonts w:cstheme="minorHAnsi"/>
          <w:color w:val="333333"/>
          <w:shd w:val="clear" w:color="auto" w:fill="FFFFFF"/>
        </w:rPr>
        <w:t xml:space="preserve"> – przenikają do pokarmu i niekorzystnie wpływają na zdrowie dziecka.</w:t>
      </w:r>
    </w:p>
    <w:p w14:paraId="2721C2BA" w14:textId="77777777" w:rsidR="008516BB" w:rsidRDefault="008516BB" w:rsidP="008516BB">
      <w:pPr>
        <w:spacing w:after="0" w:line="240" w:lineRule="auto"/>
        <w:jc w:val="both"/>
        <w:rPr>
          <w:rFonts w:cstheme="minorHAnsi"/>
          <w:sz w:val="16"/>
          <w:szCs w:val="16"/>
          <w:shd w:val="clear" w:color="auto" w:fill="FFFFFF"/>
        </w:rPr>
      </w:pPr>
    </w:p>
    <w:p w14:paraId="55381F2D" w14:textId="214F3FAA" w:rsidR="008516BB" w:rsidRDefault="00A33765" w:rsidP="008516BB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8</w:t>
      </w:r>
      <w:r w:rsidR="008516BB">
        <w:rPr>
          <w:rFonts w:cstheme="minorHAnsi"/>
          <w:shd w:val="clear" w:color="auto" w:fill="FFFFFF"/>
        </w:rPr>
        <w:t xml:space="preserve">. </w:t>
      </w:r>
      <w:r w:rsidR="008516BB" w:rsidRPr="00BE277E">
        <w:rPr>
          <w:rFonts w:cstheme="minorHAnsi"/>
          <w:u w:val="single"/>
          <w:shd w:val="clear" w:color="auto" w:fill="FFFFFF"/>
        </w:rPr>
        <w:t>Pamiętaj,</w:t>
      </w:r>
      <w:r w:rsidR="008516BB">
        <w:rPr>
          <w:rFonts w:cstheme="minorHAnsi"/>
          <w:shd w:val="clear" w:color="auto" w:fill="FFFFFF"/>
        </w:rPr>
        <w:t xml:space="preserve"> że gwarancją sukcesu w karmieniu piersią, oprócz zdrowej diety i odpowiedniego nawodnienia organizmu jest częste </w:t>
      </w:r>
      <w:r w:rsidR="008516BB" w:rsidRPr="006A0F77">
        <w:rPr>
          <w:rFonts w:cstheme="minorHAnsi"/>
          <w:b/>
          <w:bCs/>
          <w:i/>
          <w:iCs/>
          <w:shd w:val="clear" w:color="auto" w:fill="FFFFFF"/>
        </w:rPr>
        <w:t>przystawianie dziecka do piersi</w:t>
      </w:r>
      <w:r w:rsidR="008516BB">
        <w:rPr>
          <w:rFonts w:cstheme="minorHAnsi"/>
          <w:shd w:val="clear" w:color="auto" w:fill="FFFFFF"/>
        </w:rPr>
        <w:t xml:space="preserve"> oraz </w:t>
      </w:r>
      <w:r w:rsidR="008516BB" w:rsidRPr="006A0F77">
        <w:rPr>
          <w:rFonts w:cstheme="minorHAnsi"/>
          <w:b/>
          <w:bCs/>
          <w:i/>
          <w:iCs/>
          <w:shd w:val="clear" w:color="auto" w:fill="FFFFFF"/>
        </w:rPr>
        <w:t>wewnętrzny spokój matki</w:t>
      </w:r>
      <w:r w:rsidR="008516BB">
        <w:rPr>
          <w:rFonts w:cstheme="minorHAnsi"/>
          <w:shd w:val="clear" w:color="auto" w:fill="FFFFFF"/>
        </w:rPr>
        <w:t xml:space="preserve">.  </w:t>
      </w:r>
    </w:p>
    <w:p w14:paraId="6510F7BB" w14:textId="77777777" w:rsidR="008516BB" w:rsidRDefault="008516BB" w:rsidP="008516BB">
      <w:pPr>
        <w:spacing w:after="0" w:line="240" w:lineRule="auto"/>
        <w:jc w:val="both"/>
        <w:rPr>
          <w:rFonts w:cstheme="minorHAnsi"/>
          <w:sz w:val="16"/>
          <w:szCs w:val="16"/>
          <w:shd w:val="clear" w:color="auto" w:fill="FFFFFF"/>
        </w:rPr>
      </w:pPr>
    </w:p>
    <w:p w14:paraId="397EADE8" w14:textId="7008B084" w:rsidR="008516BB" w:rsidRPr="00621215" w:rsidRDefault="00A33765" w:rsidP="008516BB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9</w:t>
      </w:r>
      <w:r w:rsidR="008516BB">
        <w:rPr>
          <w:rFonts w:cstheme="minorHAnsi"/>
          <w:shd w:val="clear" w:color="auto" w:fill="FFFFFF"/>
        </w:rPr>
        <w:t xml:space="preserve">. Niezależnie od stopnia urozmaicenia diety w okresie laktacji niezbędna może okazać się </w:t>
      </w:r>
      <w:r w:rsidR="008516BB" w:rsidRPr="006A0F77">
        <w:rPr>
          <w:rFonts w:cstheme="minorHAnsi"/>
          <w:b/>
          <w:bCs/>
          <w:i/>
          <w:iCs/>
          <w:shd w:val="clear" w:color="auto" w:fill="FFFFFF"/>
        </w:rPr>
        <w:t>suplementacja</w:t>
      </w:r>
      <w:r w:rsidR="008516BB">
        <w:rPr>
          <w:rFonts w:cstheme="minorHAnsi"/>
          <w:shd w:val="clear" w:color="auto" w:fill="FFFFFF"/>
        </w:rPr>
        <w:t xml:space="preserve"> niektórych składników odżywczych, po wcześniejszej konsultacji z lekarzem. Należą do nich:</w:t>
      </w:r>
    </w:p>
    <w:p w14:paraId="4BE260CB" w14:textId="77777777" w:rsidR="008516BB" w:rsidRDefault="008516BB" w:rsidP="008516B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Witamina D</w:t>
      </w:r>
    </w:p>
    <w:p w14:paraId="46A81879" w14:textId="77777777" w:rsidR="008516BB" w:rsidRDefault="008516BB" w:rsidP="008516B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Jod </w:t>
      </w:r>
    </w:p>
    <w:p w14:paraId="39BFB3CC" w14:textId="77777777" w:rsidR="008516BB" w:rsidRDefault="008516BB" w:rsidP="008516B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Kwas </w:t>
      </w:r>
      <w:proofErr w:type="spellStart"/>
      <w:r>
        <w:rPr>
          <w:rFonts w:cstheme="minorHAnsi"/>
          <w:shd w:val="clear" w:color="auto" w:fill="FFFFFF"/>
        </w:rPr>
        <w:t>dokozaheksaenowy</w:t>
      </w:r>
      <w:proofErr w:type="spellEnd"/>
      <w:r>
        <w:rPr>
          <w:rFonts w:cstheme="minorHAnsi"/>
          <w:shd w:val="clear" w:color="auto" w:fill="FFFFFF"/>
        </w:rPr>
        <w:t xml:space="preserve"> (DHA) z rodziny omega – 3</w:t>
      </w:r>
    </w:p>
    <w:p w14:paraId="0A616AC9" w14:textId="77777777" w:rsidR="008516BB" w:rsidRPr="008516BB" w:rsidRDefault="008516BB" w:rsidP="008516BB">
      <w:pPr>
        <w:spacing w:after="0" w:line="240" w:lineRule="auto"/>
        <w:jc w:val="both"/>
        <w:rPr>
          <w:rFonts w:cstheme="minorHAnsi"/>
          <w:sz w:val="16"/>
          <w:szCs w:val="16"/>
          <w:shd w:val="clear" w:color="auto" w:fill="FFFFFF"/>
        </w:rPr>
      </w:pPr>
    </w:p>
    <w:p w14:paraId="66AD2C3E" w14:textId="26350506" w:rsidR="008516BB" w:rsidRPr="008516BB" w:rsidRDefault="008516BB" w:rsidP="008516BB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W przypadku kobiet stosujących diety eliminacyjne (np. dieta wegetariańska, dieta bezmleczna) konieczna może być dodatkowa suplementacja</w:t>
      </w:r>
      <w:r w:rsidR="008B6A9B">
        <w:rPr>
          <w:rFonts w:cstheme="minorHAnsi"/>
          <w:shd w:val="clear" w:color="auto" w:fill="FFFFFF"/>
        </w:rPr>
        <w:t xml:space="preserve"> (witaminą B12 oraz wapniem)</w:t>
      </w:r>
      <w:r>
        <w:rPr>
          <w:rFonts w:cstheme="minorHAnsi"/>
          <w:shd w:val="clear" w:color="auto" w:fill="FFFFFF"/>
        </w:rPr>
        <w:t xml:space="preserve">. Zawsze jednak powinna być ona zlecona przez lekarza. </w:t>
      </w:r>
      <w:r w:rsidR="004E0822">
        <w:rPr>
          <w:rFonts w:cstheme="minorHAnsi"/>
          <w:shd w:val="clear" w:color="auto" w:fill="FFFFFF"/>
        </w:rPr>
        <w:t xml:space="preserve">             </w:t>
      </w:r>
      <w:r>
        <w:rPr>
          <w:rFonts w:cstheme="minorHAnsi"/>
          <w:shd w:val="clear" w:color="auto" w:fill="FFFFFF"/>
        </w:rPr>
        <w:t>Nie zaleca się rutynowego stosowania preparatów multiwitaminowych.</w:t>
      </w:r>
    </w:p>
    <w:p w14:paraId="5A68EE44" w14:textId="77777777" w:rsidR="00A648B6" w:rsidRPr="00A648B6" w:rsidRDefault="00A648B6" w:rsidP="00A648B6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</w:pPr>
    </w:p>
    <w:p w14:paraId="6242BEAD" w14:textId="77777777" w:rsidR="00B454EF" w:rsidRDefault="00B454EF" w:rsidP="00E234EE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ar-SA"/>
          <w14:ligatures w14:val="none"/>
        </w:rPr>
      </w:pPr>
    </w:p>
    <w:p w14:paraId="22235505" w14:textId="062C0830" w:rsidR="00991734" w:rsidRPr="00862585" w:rsidRDefault="00C850DD" w:rsidP="00E234EE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F380C">
        <w:rPr>
          <w:rFonts w:ascii="Calibri" w:eastAsia="Times New Roman" w:hAnsi="Calibri" w:cs="Calibri"/>
          <w:b/>
          <w:bCs/>
          <w:kern w:val="0"/>
          <w:sz w:val="20"/>
          <w:szCs w:val="20"/>
          <w:lang w:eastAsia="ar-SA"/>
          <w14:ligatures w14:val="none"/>
        </w:rPr>
        <w:t>Uwaga:</w:t>
      </w:r>
      <w:r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Literatura</w:t>
      </w:r>
      <w:r w:rsidR="00B454EF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oraz </w:t>
      </w:r>
      <w:r w:rsidR="00B454EF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informacje </w:t>
      </w:r>
      <w:r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d</w:t>
      </w:r>
      <w:r w:rsidR="008516BB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odatkow</w:t>
      </w:r>
      <w:r w:rsidR="00B454EF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e</w:t>
      </w:r>
      <w:r w:rsidR="00AE05B2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</w:t>
      </w:r>
      <w:r w:rsidR="008516BB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dostępne na stronie</w:t>
      </w:r>
      <w:r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internetowej szpitala w zakładce „Żywienie dla zdrowia”.</w:t>
      </w:r>
    </w:p>
    <w:sectPr w:rsidR="00991734" w:rsidRPr="00862585" w:rsidSect="00262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76A67" w14:textId="77777777" w:rsidR="00C84A7C" w:rsidRDefault="00C84A7C" w:rsidP="00E76076">
      <w:pPr>
        <w:spacing w:after="0" w:line="240" w:lineRule="auto"/>
      </w:pPr>
      <w:r>
        <w:separator/>
      </w:r>
    </w:p>
  </w:endnote>
  <w:endnote w:type="continuationSeparator" w:id="0">
    <w:p w14:paraId="549B175D" w14:textId="77777777" w:rsidR="00C84A7C" w:rsidRDefault="00C84A7C" w:rsidP="00E7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5176" w14:textId="77777777" w:rsidR="00C84A7C" w:rsidRDefault="00C84A7C" w:rsidP="00E76076">
      <w:pPr>
        <w:spacing w:after="0" w:line="240" w:lineRule="auto"/>
      </w:pPr>
      <w:r>
        <w:separator/>
      </w:r>
    </w:p>
  </w:footnote>
  <w:footnote w:type="continuationSeparator" w:id="0">
    <w:p w14:paraId="4EA534B2" w14:textId="77777777" w:rsidR="00C84A7C" w:rsidRDefault="00C84A7C" w:rsidP="00E76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0D2B"/>
    <w:multiLevelType w:val="multilevel"/>
    <w:tmpl w:val="C0EA7256"/>
    <w:lvl w:ilvl="0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832"/>
        </w:tabs>
        <w:ind w:left="48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552"/>
        </w:tabs>
        <w:ind w:left="55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272"/>
        </w:tabs>
        <w:ind w:left="62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992"/>
        </w:tabs>
        <w:ind w:left="69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712"/>
        </w:tabs>
        <w:ind w:left="77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432"/>
        </w:tabs>
        <w:ind w:left="84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152"/>
        </w:tabs>
        <w:ind w:left="91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872"/>
        </w:tabs>
        <w:ind w:left="987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E4F45"/>
    <w:multiLevelType w:val="hybridMultilevel"/>
    <w:tmpl w:val="036EF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73ACB"/>
    <w:multiLevelType w:val="multilevel"/>
    <w:tmpl w:val="5A223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F773C8E"/>
    <w:multiLevelType w:val="multilevel"/>
    <w:tmpl w:val="A604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16C92"/>
    <w:multiLevelType w:val="hybridMultilevel"/>
    <w:tmpl w:val="612E7B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80C7F"/>
    <w:multiLevelType w:val="hybridMultilevel"/>
    <w:tmpl w:val="706409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E1AFA"/>
    <w:multiLevelType w:val="multilevel"/>
    <w:tmpl w:val="5B80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814B0C"/>
    <w:multiLevelType w:val="hybridMultilevel"/>
    <w:tmpl w:val="0CD6F078"/>
    <w:lvl w:ilvl="0" w:tplc="C8D87E30">
      <w:start w:val="1"/>
      <w:numFmt w:val="lowerLetter"/>
      <w:lvlText w:val="%1)"/>
      <w:lvlJc w:val="left"/>
      <w:pPr>
        <w:ind w:left="418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8" w15:restartNumberingAfterBreak="0">
    <w:nsid w:val="66E77B93"/>
    <w:multiLevelType w:val="multilevel"/>
    <w:tmpl w:val="3020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3605D5"/>
    <w:multiLevelType w:val="hybridMultilevel"/>
    <w:tmpl w:val="1CFEB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844037">
    <w:abstractNumId w:val="1"/>
  </w:num>
  <w:num w:numId="2" w16cid:durableId="125240870">
    <w:abstractNumId w:val="9"/>
  </w:num>
  <w:num w:numId="3" w16cid:durableId="1675765832">
    <w:abstractNumId w:val="3"/>
  </w:num>
  <w:num w:numId="4" w16cid:durableId="1755390913">
    <w:abstractNumId w:val="0"/>
  </w:num>
  <w:num w:numId="5" w16cid:durableId="17975022">
    <w:abstractNumId w:val="8"/>
  </w:num>
  <w:num w:numId="6" w16cid:durableId="268239356">
    <w:abstractNumId w:val="6"/>
  </w:num>
  <w:num w:numId="7" w16cid:durableId="49617412">
    <w:abstractNumId w:val="5"/>
  </w:num>
  <w:num w:numId="8" w16cid:durableId="588004277">
    <w:abstractNumId w:val="5"/>
  </w:num>
  <w:num w:numId="9" w16cid:durableId="1246693949">
    <w:abstractNumId w:val="2"/>
  </w:num>
  <w:num w:numId="10" w16cid:durableId="2145004577">
    <w:abstractNumId w:val="4"/>
  </w:num>
  <w:num w:numId="11" w16cid:durableId="532381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C7"/>
    <w:rsid w:val="00000411"/>
    <w:rsid w:val="0001267C"/>
    <w:rsid w:val="00013B2A"/>
    <w:rsid w:val="00016969"/>
    <w:rsid w:val="00023876"/>
    <w:rsid w:val="00061A4F"/>
    <w:rsid w:val="00083A04"/>
    <w:rsid w:val="00086FC0"/>
    <w:rsid w:val="000F2273"/>
    <w:rsid w:val="00100BAC"/>
    <w:rsid w:val="00115F36"/>
    <w:rsid w:val="00120CBC"/>
    <w:rsid w:val="001250DC"/>
    <w:rsid w:val="00130693"/>
    <w:rsid w:val="0013335D"/>
    <w:rsid w:val="001334F9"/>
    <w:rsid w:val="001377F7"/>
    <w:rsid w:val="00141048"/>
    <w:rsid w:val="00144A37"/>
    <w:rsid w:val="00146660"/>
    <w:rsid w:val="00152A3A"/>
    <w:rsid w:val="0016234C"/>
    <w:rsid w:val="00162607"/>
    <w:rsid w:val="0016493A"/>
    <w:rsid w:val="00171B0A"/>
    <w:rsid w:val="00181CBB"/>
    <w:rsid w:val="001D3882"/>
    <w:rsid w:val="001F1144"/>
    <w:rsid w:val="001F151C"/>
    <w:rsid w:val="0020008F"/>
    <w:rsid w:val="002040A0"/>
    <w:rsid w:val="0020477D"/>
    <w:rsid w:val="0021388A"/>
    <w:rsid w:val="00236C74"/>
    <w:rsid w:val="00256D2F"/>
    <w:rsid w:val="00261979"/>
    <w:rsid w:val="00262896"/>
    <w:rsid w:val="00273BE5"/>
    <w:rsid w:val="002A015B"/>
    <w:rsid w:val="002A4617"/>
    <w:rsid w:val="002A5150"/>
    <w:rsid w:val="002B26CB"/>
    <w:rsid w:val="002B4200"/>
    <w:rsid w:val="002B4CDE"/>
    <w:rsid w:val="002D2F41"/>
    <w:rsid w:val="002D3992"/>
    <w:rsid w:val="002D5B5B"/>
    <w:rsid w:val="002E4F03"/>
    <w:rsid w:val="002E5F01"/>
    <w:rsid w:val="002F5772"/>
    <w:rsid w:val="00305DFE"/>
    <w:rsid w:val="003131DD"/>
    <w:rsid w:val="003375E9"/>
    <w:rsid w:val="00347F3C"/>
    <w:rsid w:val="003804D1"/>
    <w:rsid w:val="003919D3"/>
    <w:rsid w:val="00392345"/>
    <w:rsid w:val="00394CB3"/>
    <w:rsid w:val="003A48C6"/>
    <w:rsid w:val="003B39B7"/>
    <w:rsid w:val="003D0516"/>
    <w:rsid w:val="003D07EF"/>
    <w:rsid w:val="003D2A0B"/>
    <w:rsid w:val="003D773F"/>
    <w:rsid w:val="003D7A9F"/>
    <w:rsid w:val="003E19A4"/>
    <w:rsid w:val="003E76D4"/>
    <w:rsid w:val="003F06AD"/>
    <w:rsid w:val="00426AF3"/>
    <w:rsid w:val="00427541"/>
    <w:rsid w:val="00435F99"/>
    <w:rsid w:val="0045213A"/>
    <w:rsid w:val="00460565"/>
    <w:rsid w:val="00464196"/>
    <w:rsid w:val="00464A6F"/>
    <w:rsid w:val="0049658E"/>
    <w:rsid w:val="004A7106"/>
    <w:rsid w:val="004B75F2"/>
    <w:rsid w:val="004D3DB9"/>
    <w:rsid w:val="004D4F70"/>
    <w:rsid w:val="004E0822"/>
    <w:rsid w:val="004E2649"/>
    <w:rsid w:val="004E41AD"/>
    <w:rsid w:val="00515EF0"/>
    <w:rsid w:val="005307F5"/>
    <w:rsid w:val="0053432B"/>
    <w:rsid w:val="00543AD2"/>
    <w:rsid w:val="0054453A"/>
    <w:rsid w:val="005779E6"/>
    <w:rsid w:val="00591F56"/>
    <w:rsid w:val="005A1360"/>
    <w:rsid w:val="005A6F50"/>
    <w:rsid w:val="005C385F"/>
    <w:rsid w:val="005C40AF"/>
    <w:rsid w:val="005D3D84"/>
    <w:rsid w:val="005F6188"/>
    <w:rsid w:val="00621215"/>
    <w:rsid w:val="006303E3"/>
    <w:rsid w:val="006309E6"/>
    <w:rsid w:val="00632F21"/>
    <w:rsid w:val="00641B68"/>
    <w:rsid w:val="00652323"/>
    <w:rsid w:val="00667E0B"/>
    <w:rsid w:val="00693A15"/>
    <w:rsid w:val="00696813"/>
    <w:rsid w:val="006A0F77"/>
    <w:rsid w:val="006A5371"/>
    <w:rsid w:val="006A5446"/>
    <w:rsid w:val="006C38BE"/>
    <w:rsid w:val="006C46CD"/>
    <w:rsid w:val="006C6267"/>
    <w:rsid w:val="006C74ED"/>
    <w:rsid w:val="006D15F5"/>
    <w:rsid w:val="006D1AAE"/>
    <w:rsid w:val="006F0A19"/>
    <w:rsid w:val="006F5F8B"/>
    <w:rsid w:val="00700215"/>
    <w:rsid w:val="00711796"/>
    <w:rsid w:val="00737BD6"/>
    <w:rsid w:val="0074646F"/>
    <w:rsid w:val="007824B1"/>
    <w:rsid w:val="007844FF"/>
    <w:rsid w:val="00785BDF"/>
    <w:rsid w:val="0078788E"/>
    <w:rsid w:val="007A1C4B"/>
    <w:rsid w:val="007A7505"/>
    <w:rsid w:val="007C0396"/>
    <w:rsid w:val="007C4F5C"/>
    <w:rsid w:val="00803510"/>
    <w:rsid w:val="00807EF4"/>
    <w:rsid w:val="00811947"/>
    <w:rsid w:val="00831EA0"/>
    <w:rsid w:val="00833344"/>
    <w:rsid w:val="0083362B"/>
    <w:rsid w:val="00844610"/>
    <w:rsid w:val="008516BB"/>
    <w:rsid w:val="00854D9D"/>
    <w:rsid w:val="00855BB3"/>
    <w:rsid w:val="00861C07"/>
    <w:rsid w:val="00862585"/>
    <w:rsid w:val="00875591"/>
    <w:rsid w:val="00892565"/>
    <w:rsid w:val="0089598B"/>
    <w:rsid w:val="00897C97"/>
    <w:rsid w:val="008A6F96"/>
    <w:rsid w:val="008B6A9B"/>
    <w:rsid w:val="008C6D27"/>
    <w:rsid w:val="008D28D1"/>
    <w:rsid w:val="008E6008"/>
    <w:rsid w:val="00900F98"/>
    <w:rsid w:val="00907FA8"/>
    <w:rsid w:val="00925E3E"/>
    <w:rsid w:val="00927268"/>
    <w:rsid w:val="009349C2"/>
    <w:rsid w:val="009367DA"/>
    <w:rsid w:val="00944117"/>
    <w:rsid w:val="009559C8"/>
    <w:rsid w:val="009601D7"/>
    <w:rsid w:val="00982C11"/>
    <w:rsid w:val="009857B8"/>
    <w:rsid w:val="009863F1"/>
    <w:rsid w:val="0098683B"/>
    <w:rsid w:val="00991734"/>
    <w:rsid w:val="00994533"/>
    <w:rsid w:val="009D6771"/>
    <w:rsid w:val="009E233D"/>
    <w:rsid w:val="009E7304"/>
    <w:rsid w:val="009F3460"/>
    <w:rsid w:val="009F61C7"/>
    <w:rsid w:val="00A05FB3"/>
    <w:rsid w:val="00A064C4"/>
    <w:rsid w:val="00A13589"/>
    <w:rsid w:val="00A20D91"/>
    <w:rsid w:val="00A33765"/>
    <w:rsid w:val="00A33DA3"/>
    <w:rsid w:val="00A3656B"/>
    <w:rsid w:val="00A648B6"/>
    <w:rsid w:val="00A64ADC"/>
    <w:rsid w:val="00A67DA1"/>
    <w:rsid w:val="00A80F41"/>
    <w:rsid w:val="00A80F72"/>
    <w:rsid w:val="00A852C8"/>
    <w:rsid w:val="00A94D99"/>
    <w:rsid w:val="00A965FB"/>
    <w:rsid w:val="00AA1B15"/>
    <w:rsid w:val="00AB247E"/>
    <w:rsid w:val="00AB6773"/>
    <w:rsid w:val="00AB6D83"/>
    <w:rsid w:val="00AC019B"/>
    <w:rsid w:val="00AC6B16"/>
    <w:rsid w:val="00AE05B2"/>
    <w:rsid w:val="00AE46BB"/>
    <w:rsid w:val="00AE4997"/>
    <w:rsid w:val="00AE7B55"/>
    <w:rsid w:val="00AF5602"/>
    <w:rsid w:val="00B10D7D"/>
    <w:rsid w:val="00B10FF7"/>
    <w:rsid w:val="00B17E49"/>
    <w:rsid w:val="00B217AE"/>
    <w:rsid w:val="00B25FD8"/>
    <w:rsid w:val="00B31131"/>
    <w:rsid w:val="00B40FA5"/>
    <w:rsid w:val="00B454EF"/>
    <w:rsid w:val="00B52D1F"/>
    <w:rsid w:val="00B64386"/>
    <w:rsid w:val="00B72B6B"/>
    <w:rsid w:val="00B76CB4"/>
    <w:rsid w:val="00B92133"/>
    <w:rsid w:val="00BB11C9"/>
    <w:rsid w:val="00BB2927"/>
    <w:rsid w:val="00BB79C6"/>
    <w:rsid w:val="00BC08C4"/>
    <w:rsid w:val="00BD022C"/>
    <w:rsid w:val="00BE277E"/>
    <w:rsid w:val="00BF380C"/>
    <w:rsid w:val="00C061C5"/>
    <w:rsid w:val="00C16E72"/>
    <w:rsid w:val="00C24C43"/>
    <w:rsid w:val="00C50B0D"/>
    <w:rsid w:val="00C57AF5"/>
    <w:rsid w:val="00C62379"/>
    <w:rsid w:val="00C64EFB"/>
    <w:rsid w:val="00C84A7C"/>
    <w:rsid w:val="00C850DD"/>
    <w:rsid w:val="00C94E5C"/>
    <w:rsid w:val="00CA7077"/>
    <w:rsid w:val="00CB18F6"/>
    <w:rsid w:val="00CE533C"/>
    <w:rsid w:val="00CF1C6C"/>
    <w:rsid w:val="00D013F8"/>
    <w:rsid w:val="00D06EA6"/>
    <w:rsid w:val="00D32B62"/>
    <w:rsid w:val="00D359CF"/>
    <w:rsid w:val="00D43394"/>
    <w:rsid w:val="00D44832"/>
    <w:rsid w:val="00D53A69"/>
    <w:rsid w:val="00D56985"/>
    <w:rsid w:val="00D66293"/>
    <w:rsid w:val="00D732AC"/>
    <w:rsid w:val="00D764F0"/>
    <w:rsid w:val="00D84A9C"/>
    <w:rsid w:val="00D97692"/>
    <w:rsid w:val="00DB170A"/>
    <w:rsid w:val="00DD42EE"/>
    <w:rsid w:val="00DF23F9"/>
    <w:rsid w:val="00E03F42"/>
    <w:rsid w:val="00E17914"/>
    <w:rsid w:val="00E234EE"/>
    <w:rsid w:val="00E27EAA"/>
    <w:rsid w:val="00E37535"/>
    <w:rsid w:val="00E404F6"/>
    <w:rsid w:val="00E76076"/>
    <w:rsid w:val="00E77342"/>
    <w:rsid w:val="00E8248A"/>
    <w:rsid w:val="00EA2206"/>
    <w:rsid w:val="00EB1020"/>
    <w:rsid w:val="00ED36C2"/>
    <w:rsid w:val="00ED4FEB"/>
    <w:rsid w:val="00EE21A9"/>
    <w:rsid w:val="00F24B1B"/>
    <w:rsid w:val="00F37136"/>
    <w:rsid w:val="00F601DD"/>
    <w:rsid w:val="00F71931"/>
    <w:rsid w:val="00F742ED"/>
    <w:rsid w:val="00F81243"/>
    <w:rsid w:val="00FA2AF4"/>
    <w:rsid w:val="00FC4037"/>
    <w:rsid w:val="00FD0C2A"/>
    <w:rsid w:val="00FD0F02"/>
    <w:rsid w:val="00FD3A94"/>
    <w:rsid w:val="00FE63FD"/>
    <w:rsid w:val="00FF1CDD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652B"/>
  <w15:chartTrackingRefBased/>
  <w15:docId w15:val="{3D08BA09-4880-4E6A-AF1A-6F0F1BCB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076"/>
  </w:style>
  <w:style w:type="paragraph" w:styleId="Stopka">
    <w:name w:val="footer"/>
    <w:basedOn w:val="Normalny"/>
    <w:link w:val="StopkaZnak"/>
    <w:uiPriority w:val="99"/>
    <w:unhideWhenUsed/>
    <w:rsid w:val="00E7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076"/>
  </w:style>
  <w:style w:type="paragraph" w:styleId="Akapitzlist">
    <w:name w:val="List Paragraph"/>
    <w:basedOn w:val="Normalny"/>
    <w:uiPriority w:val="34"/>
    <w:qFormat/>
    <w:rsid w:val="00B25F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1CD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9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9213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213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64A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586">
          <w:blockQuote w:val="1"/>
          <w:marLeft w:val="720"/>
          <w:marRight w:val="720"/>
          <w:marTop w:val="100"/>
          <w:marBottom w:val="100"/>
          <w:divBdr>
            <w:top w:val="single" w:sz="12" w:space="15" w:color="F8C868"/>
            <w:left w:val="single" w:sz="12" w:space="15" w:color="F8C868"/>
            <w:bottom w:val="single" w:sz="12" w:space="15" w:color="F8C868"/>
            <w:right w:val="single" w:sz="12" w:space="15" w:color="F8C868"/>
          </w:divBdr>
        </w:div>
        <w:div w:id="1944220667">
          <w:blockQuote w:val="1"/>
          <w:marLeft w:val="720"/>
          <w:marRight w:val="720"/>
          <w:marTop w:val="100"/>
          <w:marBottom w:val="100"/>
          <w:divBdr>
            <w:top w:val="single" w:sz="12" w:space="15" w:color="F8C868"/>
            <w:left w:val="single" w:sz="12" w:space="15" w:color="F8C868"/>
            <w:bottom w:val="single" w:sz="12" w:space="15" w:color="F8C868"/>
            <w:right w:val="single" w:sz="12" w:space="15" w:color="F8C868"/>
          </w:divBdr>
        </w:div>
        <w:div w:id="1354958262">
          <w:blockQuote w:val="1"/>
          <w:marLeft w:val="720"/>
          <w:marRight w:val="720"/>
          <w:marTop w:val="100"/>
          <w:marBottom w:val="100"/>
          <w:divBdr>
            <w:top w:val="single" w:sz="12" w:space="15" w:color="F8C868"/>
            <w:left w:val="single" w:sz="12" w:space="15" w:color="F8C868"/>
            <w:bottom w:val="single" w:sz="12" w:space="15" w:color="F8C868"/>
            <w:right w:val="single" w:sz="12" w:space="15" w:color="F8C868"/>
          </w:divBdr>
        </w:div>
      </w:divsChild>
    </w:div>
    <w:div w:id="1569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1113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Korab</dc:creator>
  <cp:keywords/>
  <dc:description/>
  <cp:lastModifiedBy>Teresa Korab</cp:lastModifiedBy>
  <cp:revision>31</cp:revision>
  <dcterms:created xsi:type="dcterms:W3CDTF">2025-06-24T21:55:00Z</dcterms:created>
  <dcterms:modified xsi:type="dcterms:W3CDTF">2026-02-24T07:58:00Z</dcterms:modified>
</cp:coreProperties>
</file>