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2E312B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2E312B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2E312B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  <w:b/>
        </w:rPr>
        <w:t>Wykonawca:</w:t>
      </w:r>
    </w:p>
    <w:p w14:paraId="127C02B2" w14:textId="77777777" w:rsidR="00DA7770" w:rsidRDefault="00DA7770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01AA28B5" w14:textId="6B04E2BE" w:rsid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60A3ABA0" w14:textId="0831B017" w:rsidR="002E312B" w:rsidRP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3A803304" w14:textId="77777777" w:rsidR="00DA7770" w:rsidRPr="002E312B" w:rsidRDefault="00DA7770" w:rsidP="00DA7770">
      <w:pPr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(pełna nazwa/firma, adres, w zależności od podmiotu: NIP/PESEL, KRS/</w:t>
      </w:r>
      <w:proofErr w:type="spellStart"/>
      <w:r w:rsidRPr="002E312B">
        <w:rPr>
          <w:rFonts w:asciiTheme="majorHAnsi" w:hAnsiTheme="majorHAnsi" w:cstheme="majorHAnsi"/>
          <w:i/>
        </w:rPr>
        <w:t>CEiDG</w:t>
      </w:r>
      <w:proofErr w:type="spellEnd"/>
      <w:r w:rsidRPr="002E312B">
        <w:rPr>
          <w:rFonts w:asciiTheme="majorHAnsi" w:hAnsiTheme="majorHAnsi" w:cstheme="majorHAnsi"/>
          <w:i/>
        </w:rPr>
        <w:t>)</w:t>
      </w:r>
    </w:p>
    <w:p w14:paraId="6331FDD0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u w:val="single"/>
        </w:rPr>
      </w:pPr>
      <w:r w:rsidRPr="002E312B">
        <w:rPr>
          <w:rFonts w:asciiTheme="majorHAnsi" w:hAnsiTheme="majorHAnsi" w:cstheme="majorHAnsi"/>
          <w:u w:val="single"/>
        </w:rPr>
        <w:t>reprezentowany przez:</w:t>
      </w:r>
    </w:p>
    <w:p w14:paraId="0FE2FAD8" w14:textId="77777777" w:rsidR="00DA7770" w:rsidRPr="002E312B" w:rsidRDefault="00DA7770" w:rsidP="00DA7770">
      <w:pPr>
        <w:spacing w:after="0" w:line="48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11BDE1A0" w14:textId="77777777" w:rsidR="00DA7770" w:rsidRPr="002E312B" w:rsidRDefault="00DA7770" w:rsidP="00DA7770">
      <w:pPr>
        <w:spacing w:after="0"/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 xml:space="preserve">(imię, nazwisko, stanowisko/podstawa </w:t>
      </w:r>
      <w:proofErr w:type="gramStart"/>
      <w:r w:rsidRPr="002E312B">
        <w:rPr>
          <w:rFonts w:asciiTheme="majorHAnsi" w:hAnsiTheme="majorHAnsi" w:cstheme="majorHAnsi"/>
          <w:i/>
        </w:rPr>
        <w:t>do  reprezentacji</w:t>
      </w:r>
      <w:proofErr w:type="gramEnd"/>
      <w:r w:rsidRPr="002E312B">
        <w:rPr>
          <w:rFonts w:asciiTheme="majorHAnsi" w:hAnsiTheme="majorHAnsi" w:cstheme="majorHAnsi"/>
          <w:i/>
        </w:rPr>
        <w:t>)</w:t>
      </w:r>
    </w:p>
    <w:p w14:paraId="3C857098" w14:textId="77777777" w:rsidR="00DA7770" w:rsidRPr="002E312B" w:rsidRDefault="00DA7770" w:rsidP="00DA7770">
      <w:pPr>
        <w:rPr>
          <w:rFonts w:asciiTheme="majorHAnsi" w:hAnsiTheme="majorHAnsi" w:cstheme="majorHAnsi"/>
        </w:rPr>
      </w:pPr>
    </w:p>
    <w:p w14:paraId="5B30090A" w14:textId="520FCD3B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 xml:space="preserve">UWZGLĘDNIAJĄCE PRZESŁANKI WYKLUCZENIA Z ART. 7 UST. 1 USTAWY </w:t>
      </w:r>
      <w:r w:rsidRPr="002E312B">
        <w:rPr>
          <w:rFonts w:asciiTheme="majorHAnsi" w:hAnsiTheme="majorHAnsi" w:cstheme="maj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F59DA5" w14:textId="77777777" w:rsidR="00DA7770" w:rsidRPr="002E312B" w:rsidRDefault="00DA7770" w:rsidP="002E312B">
      <w:pPr>
        <w:spacing w:after="0"/>
        <w:jc w:val="both"/>
        <w:rPr>
          <w:rFonts w:asciiTheme="majorHAnsi" w:hAnsiTheme="majorHAnsi" w:cstheme="majorHAnsi"/>
        </w:rPr>
      </w:pPr>
    </w:p>
    <w:p w14:paraId="113CD604" w14:textId="5EE0E890" w:rsidR="000E1695" w:rsidRPr="000E1695" w:rsidRDefault="00DA7770" w:rsidP="005710C4">
      <w:pPr>
        <w:pStyle w:val="Akapitzlist"/>
        <w:spacing w:line="360" w:lineRule="auto"/>
        <w:jc w:val="both"/>
        <w:rPr>
          <w:rFonts w:asciiTheme="majorHAnsi" w:hAnsiTheme="majorHAnsi" w:cstheme="majorHAnsi"/>
          <w:b/>
          <w:bCs/>
          <w:lang w:val="en-US"/>
        </w:rPr>
      </w:pPr>
      <w:r w:rsidRPr="002E312B">
        <w:rPr>
          <w:rFonts w:asciiTheme="majorHAnsi" w:hAnsiTheme="majorHAnsi" w:cstheme="majorHAnsi"/>
        </w:rPr>
        <w:t>Na potrzeby postępowania o udzielenie zamówienia</w:t>
      </w:r>
      <w:r w:rsidR="007416F3" w:rsidRPr="002E312B">
        <w:rPr>
          <w:rFonts w:asciiTheme="majorHAnsi" w:hAnsiTheme="majorHAnsi" w:cstheme="majorHAnsi"/>
        </w:rPr>
        <w:t xml:space="preserve"> </w:t>
      </w:r>
      <w:r w:rsidRPr="002E312B">
        <w:rPr>
          <w:rFonts w:asciiTheme="majorHAnsi" w:hAnsiTheme="majorHAnsi" w:cstheme="majorHAnsi"/>
        </w:rPr>
        <w:t xml:space="preserve">pn. </w:t>
      </w:r>
      <w:r w:rsidR="000E1695" w:rsidRPr="000E1695">
        <w:rPr>
          <w:rFonts w:asciiTheme="majorHAnsi" w:hAnsiTheme="majorHAnsi" w:cstheme="majorHAnsi"/>
          <w:b/>
          <w:bCs/>
        </w:rPr>
        <w:t>„</w:t>
      </w:r>
      <w:r w:rsidR="005710C4" w:rsidRPr="005710C4">
        <w:rPr>
          <w:b/>
          <w:bCs/>
          <w:i/>
          <w:iCs/>
          <w:lang w:val="x-none"/>
        </w:rPr>
        <w:t xml:space="preserve">Zakup odczynników do uzdatniania wody w </w:t>
      </w:r>
      <w:bookmarkStart w:id="0" w:name="_Hlk112233886"/>
      <w:r w:rsidR="005710C4" w:rsidRPr="005710C4">
        <w:rPr>
          <w:b/>
          <w:bCs/>
          <w:i/>
          <w:iCs/>
          <w:lang w:val="x-none"/>
        </w:rPr>
        <w:t>generatorze dwutlenku chloru</w:t>
      </w:r>
      <w:bookmarkEnd w:id="0"/>
      <w:r w:rsidR="005710C4" w:rsidRPr="005710C4">
        <w:rPr>
          <w:b/>
          <w:bCs/>
          <w:i/>
          <w:iCs/>
          <w:lang w:val="x-none"/>
        </w:rPr>
        <w:t xml:space="preserve"> OXCL-01 EuroClean: kwas solny 9%, Chloryn sodu 12,5% oraz podchlorynu sodu do uzdatniania wody w studni głębinowej</w:t>
      </w:r>
      <w:r w:rsidR="00A96BAB" w:rsidRPr="008F5919">
        <w:rPr>
          <w:b/>
          <w:bCs/>
          <w:i/>
          <w:iCs/>
          <w:lang w:val="x-none"/>
        </w:rPr>
        <w:t>”</w:t>
      </w:r>
    </w:p>
    <w:p w14:paraId="68AD7BE2" w14:textId="65EB1E69" w:rsidR="00DA7770" w:rsidRPr="002E312B" w:rsidRDefault="00DA7770" w:rsidP="002E312B">
      <w:pPr>
        <w:jc w:val="both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</w:rPr>
        <w:t>oświadczam, co następuje:</w:t>
      </w:r>
    </w:p>
    <w:p w14:paraId="582CF4E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AA3488" w14:textId="675C3A14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E312B">
        <w:rPr>
          <w:rFonts w:asciiTheme="majorHAnsi" w:hAnsiTheme="majorHAnsi" w:cstheme="majorHAnsi"/>
          <w:sz w:val="22"/>
          <w:szCs w:val="22"/>
        </w:rPr>
        <w:t xml:space="preserve">Oświadczam, że nie zachodzą w stosunku do mnie przesłanki wykluczenia z postępowania na podstawie art.  </w:t>
      </w:r>
      <w:r w:rsidRPr="002E312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7 ust. 1 ustawy </w:t>
      </w:r>
      <w:r w:rsidRPr="002E312B">
        <w:rPr>
          <w:rFonts w:asciiTheme="majorHAnsi" w:hAnsiTheme="majorHAnsi" w:cstheme="majorHAnsi"/>
          <w:sz w:val="22"/>
          <w:szCs w:val="22"/>
        </w:rPr>
        <w:t>z dnia 13 kwietnia 2022 r.</w:t>
      </w:r>
      <w:r w:rsidRPr="002E31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E312B">
        <w:rPr>
          <w:rFonts w:asciiTheme="majorHAnsi" w:hAnsiTheme="majorHAnsi" w:cstheme="majorHAnsi"/>
          <w:iCs/>
          <w:color w:val="222222"/>
          <w:sz w:val="22"/>
          <w:szCs w:val="22"/>
        </w:rPr>
        <w:t>(Dz. U. poz. 835)</w:t>
      </w:r>
      <w:r w:rsidRPr="002E312B">
        <w:rPr>
          <w:rStyle w:val="Odwoanieprzypisudolnego"/>
          <w:rFonts w:asciiTheme="majorHAnsi" w:hAnsiTheme="majorHAnsi" w:cstheme="majorHAnsi"/>
          <w:i/>
          <w:iCs/>
          <w:color w:val="222222"/>
          <w:sz w:val="22"/>
          <w:szCs w:val="22"/>
        </w:rPr>
        <w:footnoteReference w:id="1"/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>.</w:t>
      </w:r>
      <w:r w:rsidRPr="002E312B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6D5AF40F" w14:textId="77777777" w:rsidR="00500C40" w:rsidRPr="002E312B" w:rsidRDefault="00500C40" w:rsidP="00DA7770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55284E21" w14:textId="77777777" w:rsidR="00500C40" w:rsidRPr="002E312B" w:rsidRDefault="00500C40" w:rsidP="00500C4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E7DC28" w14:textId="4F69013D" w:rsidR="00DA7770" w:rsidRPr="002E312B" w:rsidRDefault="00DA7770" w:rsidP="00500C4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="002E312B">
        <w:rPr>
          <w:rFonts w:asciiTheme="majorHAnsi" w:hAnsiTheme="majorHAnsi" w:cstheme="majorHAnsi"/>
        </w:rPr>
        <w:t xml:space="preserve">     </w:t>
      </w:r>
      <w:r w:rsidRPr="002E312B">
        <w:rPr>
          <w:rFonts w:asciiTheme="majorHAnsi" w:hAnsiTheme="majorHAnsi" w:cstheme="majorHAnsi"/>
        </w:rPr>
        <w:t>………………………………………</w:t>
      </w:r>
      <w:r w:rsidR="002E312B">
        <w:rPr>
          <w:rFonts w:asciiTheme="majorHAnsi" w:hAnsiTheme="majorHAnsi" w:cstheme="majorHAnsi"/>
        </w:rPr>
        <w:t>………………………………………….</w:t>
      </w:r>
    </w:p>
    <w:p w14:paraId="0CF5BBAF" w14:textId="7EE71E1D" w:rsidR="00DA7770" w:rsidRPr="002E312B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  <w:i/>
        </w:rPr>
        <w:t xml:space="preserve">Data; kwalifikowany podpis elektroniczny lub podpis zaufany lub podpis osobisty </w:t>
      </w:r>
    </w:p>
    <w:p w14:paraId="06829309" w14:textId="77777777" w:rsidR="005B2D00" w:rsidRPr="002E312B" w:rsidRDefault="005B2D00">
      <w:pPr>
        <w:rPr>
          <w:rFonts w:asciiTheme="majorHAnsi" w:hAnsiTheme="majorHAnsi" w:cstheme="majorHAnsi"/>
        </w:rPr>
      </w:pPr>
    </w:p>
    <w:sectPr w:rsidR="005B2D00" w:rsidRPr="002E312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0E0526"/>
    <w:rsid w:val="000E0A27"/>
    <w:rsid w:val="000E1695"/>
    <w:rsid w:val="001228F7"/>
    <w:rsid w:val="001A1EE9"/>
    <w:rsid w:val="001A7A9A"/>
    <w:rsid w:val="001B21CA"/>
    <w:rsid w:val="002E312B"/>
    <w:rsid w:val="003E369B"/>
    <w:rsid w:val="004F2C4C"/>
    <w:rsid w:val="00500C40"/>
    <w:rsid w:val="0054256E"/>
    <w:rsid w:val="00562942"/>
    <w:rsid w:val="005710C4"/>
    <w:rsid w:val="005B2D00"/>
    <w:rsid w:val="005C06DA"/>
    <w:rsid w:val="005C434A"/>
    <w:rsid w:val="005F3430"/>
    <w:rsid w:val="00617515"/>
    <w:rsid w:val="006302A5"/>
    <w:rsid w:val="006A23D2"/>
    <w:rsid w:val="00707041"/>
    <w:rsid w:val="007416F3"/>
    <w:rsid w:val="0076437F"/>
    <w:rsid w:val="00771EFC"/>
    <w:rsid w:val="00876B7B"/>
    <w:rsid w:val="008F3C29"/>
    <w:rsid w:val="009F40F2"/>
    <w:rsid w:val="00A64CBD"/>
    <w:rsid w:val="00A807EA"/>
    <w:rsid w:val="00A96BAB"/>
    <w:rsid w:val="00B43A94"/>
    <w:rsid w:val="00B50293"/>
    <w:rsid w:val="00BD34B9"/>
    <w:rsid w:val="00BF572B"/>
    <w:rsid w:val="00C33563"/>
    <w:rsid w:val="00C67F23"/>
    <w:rsid w:val="00C85EA5"/>
    <w:rsid w:val="00CB428A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29D2-2F87-433F-8CBE-4BA767E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Marcin Kowalski</cp:lastModifiedBy>
  <cp:revision>3</cp:revision>
  <cp:lastPrinted>2022-09-09T06:53:00Z</cp:lastPrinted>
  <dcterms:created xsi:type="dcterms:W3CDTF">2026-02-02T09:52:00Z</dcterms:created>
  <dcterms:modified xsi:type="dcterms:W3CDTF">2026-02-17T07:42:00Z</dcterms:modified>
</cp:coreProperties>
</file>