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3D0C" w14:textId="4D830019" w:rsidR="009B6214" w:rsidRDefault="009B6214" w:rsidP="009B6214">
      <w:bookmarkStart w:id="0" w:name="_Hlk220492827"/>
      <w:r>
        <w:t>Uprzejmie informujemy, że w dniu 27.0</w:t>
      </w:r>
      <w:r w:rsidR="007873B9">
        <w:t>3</w:t>
      </w:r>
      <w:r>
        <w:t>.2026 r. do Zamawiającego wpłynęły pytania do postępowania pn.: „Okresowe przeglądy techniczne różnych urządzeń (sprzętu i aparatury medycznej) Szpitala Specjalistycznego im. Gabriela Narutowicza w Krakowie”.</w:t>
      </w:r>
    </w:p>
    <w:p w14:paraId="14A1F417" w14:textId="4070385B" w:rsidR="00342AAD" w:rsidRDefault="009B6214" w:rsidP="009B6214">
      <w:r>
        <w:t>Nr sprawy: 0</w:t>
      </w:r>
      <w:r w:rsidR="007873B9">
        <w:t>77</w:t>
      </w:r>
      <w:r>
        <w:t>/ZP/APM/2026 r.</w:t>
      </w:r>
    </w:p>
    <w:bookmarkEnd w:id="0"/>
    <w:p w14:paraId="3B039702" w14:textId="64F75326" w:rsidR="009B6214" w:rsidRDefault="009B6214" w:rsidP="009B6214">
      <w:r>
        <w:t>Dotyczy pakietu nr 1.</w:t>
      </w:r>
      <w:r w:rsidR="007873B9">
        <w:t>5</w:t>
      </w:r>
      <w:r>
        <w:t xml:space="preserve"> - </w:t>
      </w:r>
      <w:r w:rsidR="007873B9" w:rsidRPr="007873B9">
        <w:t xml:space="preserve">Litotryptor Dornier Compact Delta II oraz Ultrasonograf </w:t>
      </w:r>
      <w:proofErr w:type="spellStart"/>
      <w:r w:rsidR="007873B9" w:rsidRPr="007873B9">
        <w:t>Flex</w:t>
      </w:r>
      <w:proofErr w:type="spellEnd"/>
      <w:r w:rsidR="007873B9" w:rsidRPr="007873B9">
        <w:t xml:space="preserve"> Focus 500</w:t>
      </w:r>
    </w:p>
    <w:p w14:paraId="28813821" w14:textId="7FA0B10D" w:rsidR="009B6214" w:rsidRDefault="007873B9" w:rsidP="009B6214">
      <w:pPr>
        <w:pStyle w:val="Akapitzlist"/>
        <w:numPr>
          <w:ilvl w:val="0"/>
          <w:numId w:val="1"/>
        </w:numPr>
      </w:pPr>
      <w:r>
        <w:t xml:space="preserve">Czy Zamawiający wyrazi zgodę na zmianę daty ważności przeglądu technicznego litotryptora Dornier Compact Delta II oraz ultrasonografu </w:t>
      </w:r>
      <w:proofErr w:type="spellStart"/>
      <w:r>
        <w:t>Flex</w:t>
      </w:r>
      <w:proofErr w:type="spellEnd"/>
      <w:r>
        <w:t xml:space="preserve"> Focus 500 do 30.04.2026 roku? Ofertę należy przesłać do Państwa do dnia 30.03.2026 roku, termin realizacji wykonania przeglądu do 01.04.2026 jest nierealny do wykonania.</w:t>
      </w:r>
    </w:p>
    <w:p w14:paraId="187FF38A" w14:textId="7A855A30" w:rsidR="009B6214" w:rsidRPr="007873B9" w:rsidRDefault="009B6214" w:rsidP="009B6214">
      <w:pPr>
        <w:pStyle w:val="Akapitzlist"/>
        <w:rPr>
          <w:b/>
          <w:bCs/>
        </w:rPr>
      </w:pPr>
      <w:bookmarkStart w:id="1" w:name="_Hlk220492862"/>
      <w:r w:rsidRPr="009B6214">
        <w:rPr>
          <w:b/>
          <w:bCs/>
        </w:rPr>
        <w:t>Odpowiedź: Zamawiający wyraża zgodę</w:t>
      </w:r>
      <w:r>
        <w:t>.</w:t>
      </w:r>
      <w:r w:rsidR="007873B9">
        <w:t xml:space="preserve"> </w:t>
      </w:r>
      <w:r w:rsidR="007873B9" w:rsidRPr="007873B9">
        <w:rPr>
          <w:b/>
          <w:bCs/>
        </w:rPr>
        <w:t>Przegląd należy wykonać w najbliższym możliwym terminie, zbliżonym do daty 01.04.2026.</w:t>
      </w:r>
    </w:p>
    <w:bookmarkEnd w:id="1"/>
    <w:p w14:paraId="0592639B" w14:textId="00A3243E" w:rsidR="009B6214" w:rsidRPr="00A959A6" w:rsidRDefault="009B6214" w:rsidP="00A959A6">
      <w:pPr>
        <w:pStyle w:val="Akapitzlist"/>
        <w:rPr>
          <w:b/>
          <w:bCs/>
        </w:rPr>
      </w:pPr>
    </w:p>
    <w:p w14:paraId="1A35E68A" w14:textId="77777777" w:rsidR="009B6214" w:rsidRDefault="009B6214" w:rsidP="009B6214"/>
    <w:sectPr w:rsidR="009B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36664"/>
    <w:multiLevelType w:val="hybridMultilevel"/>
    <w:tmpl w:val="402C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8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14"/>
    <w:rsid w:val="00083B03"/>
    <w:rsid w:val="00342AAD"/>
    <w:rsid w:val="003710FC"/>
    <w:rsid w:val="0049738D"/>
    <w:rsid w:val="004C61DC"/>
    <w:rsid w:val="007873B9"/>
    <w:rsid w:val="008C63D7"/>
    <w:rsid w:val="009B6214"/>
    <w:rsid w:val="00A959A6"/>
    <w:rsid w:val="00AA1068"/>
    <w:rsid w:val="00BF116D"/>
    <w:rsid w:val="00E62B91"/>
    <w:rsid w:val="00F1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E022"/>
  <w15:chartTrackingRefBased/>
  <w15:docId w15:val="{1E57EDB6-3211-4823-9546-702B7795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6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2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2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2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2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2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2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2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2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2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2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Prządo</dc:creator>
  <cp:keywords/>
  <dc:description/>
  <cp:lastModifiedBy>Małgorzata Prządo</cp:lastModifiedBy>
  <cp:revision>3</cp:revision>
  <dcterms:created xsi:type="dcterms:W3CDTF">2026-03-27T08:56:00Z</dcterms:created>
  <dcterms:modified xsi:type="dcterms:W3CDTF">2026-03-27T09:05:00Z</dcterms:modified>
</cp:coreProperties>
</file>