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8C13" w14:textId="77777777" w:rsidR="00BE3E63" w:rsidRPr="00F30EF5" w:rsidRDefault="00BE3E63" w:rsidP="00487E93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  <w:r w:rsidRPr="00F30EF5">
        <w:rPr>
          <w:rFonts w:asciiTheme="majorHAnsi" w:hAnsiTheme="majorHAnsi" w:cstheme="majorHAnsi"/>
          <w:sz w:val="24"/>
          <w:szCs w:val="24"/>
        </w:rPr>
        <w:tab/>
      </w:r>
    </w:p>
    <w:p w14:paraId="168D8707" w14:textId="77777777" w:rsidR="00BE3E63" w:rsidRPr="00F30EF5" w:rsidRDefault="00BE3E63" w:rsidP="00487E93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30EF5">
        <w:rPr>
          <w:rFonts w:asciiTheme="majorHAnsi" w:hAnsiTheme="majorHAnsi" w:cstheme="majorHAnsi"/>
          <w:b/>
          <w:sz w:val="24"/>
          <w:szCs w:val="24"/>
        </w:rPr>
        <w:t>Wzór Umowy</w:t>
      </w:r>
    </w:p>
    <w:p w14:paraId="2CD256D7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Zawarta w Krakowie dnia ……………………….pomiędzy:</w:t>
      </w:r>
    </w:p>
    <w:p w14:paraId="1C5A4575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4E275AB1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219792515"/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Szpitalem </w:t>
      </w:r>
      <w:bookmarkStart w:id="1" w:name="_Hlk213063764"/>
      <w:r w:rsidRPr="00BB7717">
        <w:rPr>
          <w:rFonts w:asciiTheme="majorHAnsi" w:hAnsiTheme="majorHAnsi" w:cstheme="majorHAnsi"/>
          <w:b/>
          <w:bCs/>
          <w:sz w:val="22"/>
          <w:szCs w:val="22"/>
        </w:rPr>
        <w:t>Miejskim Specjalistycznym im. Gabriela Narutowicza w Krakowie</w:t>
      </w:r>
      <w:bookmarkEnd w:id="0"/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, z siedzibą </w:t>
      </w:r>
      <w:r w:rsidRPr="00BB7717">
        <w:rPr>
          <w:rFonts w:asciiTheme="majorHAnsi" w:hAnsiTheme="majorHAnsi" w:cstheme="majorHAnsi"/>
          <w:sz w:val="22"/>
          <w:szCs w:val="22"/>
        </w:rPr>
        <w:t xml:space="preserve"> ul. Prądnicka 35-37;</w:t>
      </w:r>
    </w:p>
    <w:p w14:paraId="56CF1330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31-201 Kraków</w:t>
      </w:r>
      <w:bookmarkEnd w:id="1"/>
      <w:r w:rsidRPr="00BB7717">
        <w:rPr>
          <w:rFonts w:asciiTheme="majorHAnsi" w:hAnsiTheme="majorHAnsi" w:cstheme="majorHAnsi"/>
          <w:sz w:val="22"/>
          <w:szCs w:val="22"/>
        </w:rPr>
        <w:t>, zwanym dalej</w:t>
      </w:r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 Zamawiającym lub Szpitalem</w:t>
      </w:r>
    </w:p>
    <w:p w14:paraId="611FFEF0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reprezentowanym przez:</w:t>
      </w:r>
    </w:p>
    <w:p w14:paraId="2384299C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203D1925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dr Annę Tylek – Dyrektora Szpitala</w:t>
      </w:r>
    </w:p>
    <w:p w14:paraId="62FA6141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3A71D906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 xml:space="preserve">wpisanym do rejestru stowarzyszeń, innych organizacji społecznych i zawodowych, fundacji oraz samodzielnych publicznych zakładów opieki zdrowotnej prowadzonego przez Sąd Rejonowy dla Krakowa - Śródmieścia w Krakowie, Wydział XI Gospodarczy pod nr </w:t>
      </w:r>
      <w:r w:rsidRPr="00BB7717">
        <w:rPr>
          <w:rFonts w:asciiTheme="majorHAnsi" w:hAnsiTheme="majorHAnsi" w:cstheme="majorHAnsi"/>
          <w:b/>
          <w:bCs/>
          <w:sz w:val="22"/>
          <w:szCs w:val="22"/>
        </w:rPr>
        <w:t xml:space="preserve">KRS:  0000024083, </w:t>
      </w:r>
    </w:p>
    <w:p w14:paraId="3C9F8FED" w14:textId="77777777" w:rsidR="000566ED" w:rsidRDefault="000566ED" w:rsidP="00487E93">
      <w:pPr>
        <w:pStyle w:val="Standard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B7717">
        <w:rPr>
          <w:rFonts w:asciiTheme="majorHAnsi" w:hAnsiTheme="majorHAnsi" w:cstheme="majorHAnsi"/>
          <w:b/>
          <w:bCs/>
          <w:sz w:val="22"/>
          <w:szCs w:val="22"/>
        </w:rPr>
        <w:t>NIP: 945-19-32-621,  REGON: 357207664</w:t>
      </w:r>
    </w:p>
    <w:p w14:paraId="41F5AE26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66C69175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sz w:val="22"/>
          <w:szCs w:val="22"/>
        </w:rPr>
        <w:t>a firmą</w:t>
      </w:r>
    </w:p>
    <w:p w14:paraId="6AC71D21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B7717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</w:t>
      </w:r>
    </w:p>
    <w:p w14:paraId="73B55CD8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…………………………………………………………..</w:t>
      </w:r>
    </w:p>
    <w:p w14:paraId="0FB7AD01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B7717">
        <w:rPr>
          <w:rFonts w:asciiTheme="majorHAnsi" w:hAnsiTheme="majorHAnsi" w:cstheme="majorHAnsi"/>
          <w:color w:val="000000"/>
          <w:sz w:val="22"/>
          <w:szCs w:val="22"/>
        </w:rPr>
        <w:t xml:space="preserve">zwaną  dalej </w:t>
      </w:r>
      <w:r w:rsidRPr="00BB7717">
        <w:rPr>
          <w:rFonts w:asciiTheme="majorHAnsi" w:hAnsiTheme="majorHAnsi" w:cstheme="majorHAnsi"/>
          <w:b/>
          <w:bCs/>
          <w:color w:val="000000"/>
          <w:sz w:val="22"/>
          <w:szCs w:val="22"/>
        </w:rPr>
        <w:t>Wykonawcą</w:t>
      </w:r>
      <w:r w:rsidRPr="00BB7717">
        <w:rPr>
          <w:rFonts w:asciiTheme="majorHAnsi" w:hAnsiTheme="majorHAnsi" w:cstheme="majorHAnsi"/>
          <w:color w:val="000000"/>
          <w:sz w:val="22"/>
          <w:szCs w:val="22"/>
        </w:rPr>
        <w:t xml:space="preserve"> reprezentowaną przez:</w:t>
      </w:r>
    </w:p>
    <w:p w14:paraId="1474AD72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5B2EBD16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B7717">
        <w:rPr>
          <w:rFonts w:asciiTheme="majorHAnsi" w:hAnsiTheme="majorHAnsi" w:cstheme="majorHAnsi"/>
          <w:i/>
          <w:iCs/>
          <w:sz w:val="22"/>
          <w:szCs w:val="22"/>
        </w:rPr>
        <w:t>…………………………………………………..</w:t>
      </w:r>
    </w:p>
    <w:p w14:paraId="2B18EA8E" w14:textId="77777777" w:rsidR="000566ED" w:rsidRPr="00BB7717" w:rsidRDefault="000566ED" w:rsidP="00487E93">
      <w:pPr>
        <w:pStyle w:val="Standard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B7717">
        <w:rPr>
          <w:rFonts w:asciiTheme="majorHAnsi" w:hAnsiTheme="majorHAnsi" w:cstheme="majorHAnsi"/>
          <w:i/>
          <w:iCs/>
          <w:sz w:val="22"/>
          <w:szCs w:val="22"/>
        </w:rPr>
        <w:t>…………………………………………………..</w:t>
      </w:r>
    </w:p>
    <w:p w14:paraId="7C4AF1E9" w14:textId="77777777" w:rsidR="00BE3E63" w:rsidRPr="00F30EF5" w:rsidRDefault="00BE3E63" w:rsidP="00487E9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22F64D0" w14:textId="0C3E6582" w:rsidR="00BE3E63" w:rsidRPr="00F30EF5" w:rsidRDefault="00BE3E63" w:rsidP="00487E9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Niniejsza umowa obejmuje zamówienie o wartości mniejszej niż 1</w:t>
      </w:r>
      <w:r w:rsidR="0073777A">
        <w:rPr>
          <w:rFonts w:asciiTheme="majorHAnsi" w:eastAsia="Times New Roman" w:hAnsiTheme="majorHAnsi" w:cstheme="majorHAnsi"/>
          <w:sz w:val="24"/>
          <w:szCs w:val="24"/>
          <w:lang w:eastAsia="pl-PL"/>
        </w:rPr>
        <w:t>7</w:t>
      </w:r>
      <w:r w:rsidRPr="00F30EF5">
        <w:rPr>
          <w:rFonts w:asciiTheme="majorHAnsi" w:eastAsia="Times New Roman" w:hAnsiTheme="majorHAnsi" w:cstheme="majorHAnsi"/>
          <w:sz w:val="24"/>
          <w:szCs w:val="24"/>
          <w:lang w:eastAsia="pl-PL"/>
        </w:rPr>
        <w:t>0 000,00 zł netto, do którego nie stosuje się przepisów ustawy z dnia 11.09.2019 r. – Prawo zamówień publicznych</w:t>
      </w:r>
    </w:p>
    <w:p w14:paraId="4F3B726D" w14:textId="77777777" w:rsidR="00BE3E63" w:rsidRPr="00F30EF5" w:rsidRDefault="00BE3E63" w:rsidP="00487E9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6A1AAE5" w14:textId="77777777" w:rsidR="00BE3E63" w:rsidRPr="00F30EF5" w:rsidRDefault="00BE3E63" w:rsidP="00487E93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Nr sprawy: </w:t>
      </w:r>
      <w:r w:rsidRPr="00F30EF5">
        <w:rPr>
          <w:rFonts w:asciiTheme="majorHAnsi" w:hAnsiTheme="majorHAnsi" w:cstheme="majorHAnsi"/>
          <w:b/>
          <w:bCs/>
          <w:sz w:val="24"/>
          <w:szCs w:val="24"/>
        </w:rPr>
        <w:t>………………………….</w:t>
      </w:r>
      <w:r w:rsidRPr="00F30EF5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14:paraId="7325F139" w14:textId="77777777" w:rsidR="00BE3E63" w:rsidRPr="00F30EF5" w:rsidRDefault="00BE3E63" w:rsidP="00487E93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30EF5">
        <w:rPr>
          <w:rFonts w:asciiTheme="majorHAnsi" w:hAnsiTheme="majorHAnsi" w:cstheme="majorHAnsi"/>
          <w:bCs/>
          <w:sz w:val="24"/>
          <w:szCs w:val="24"/>
        </w:rPr>
        <w:t>Definicje</w:t>
      </w:r>
    </w:p>
    <w:p w14:paraId="11A41657" w14:textId="77777777" w:rsidR="00BE3E63" w:rsidRPr="00F30EF5" w:rsidRDefault="00BE3E63" w:rsidP="00487E93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30EF5">
        <w:rPr>
          <w:rFonts w:asciiTheme="majorHAnsi" w:hAnsiTheme="majorHAnsi" w:cstheme="majorHAnsi"/>
          <w:bCs/>
          <w:sz w:val="24"/>
          <w:szCs w:val="24"/>
        </w:rPr>
        <w:t>Ilekroć w niniejszej umowie mowa o:</w:t>
      </w:r>
    </w:p>
    <w:p w14:paraId="5EF9BA2E" w14:textId="5DAA6CCE" w:rsidR="00BE3E63" w:rsidRPr="00F30EF5" w:rsidRDefault="00BE3E63" w:rsidP="00487E93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bCs/>
          <w:sz w:val="24"/>
          <w:szCs w:val="24"/>
        </w:rPr>
        <w:t>Dniach roboczych – należy przez</w:t>
      </w:r>
      <w:r w:rsidRPr="00F30EF5">
        <w:rPr>
          <w:rFonts w:asciiTheme="majorHAnsi" w:hAnsiTheme="majorHAnsi" w:cstheme="majorHAnsi"/>
          <w:sz w:val="24"/>
          <w:szCs w:val="24"/>
        </w:rPr>
        <w:t xml:space="preserve"> to rozumieć dni od poniedziałku do piątku, z wyjątkiem dni ustawowo wolnych od pracy w rozumieniu ustawy z dnia 18 stycznia 1951 r. o dniach wolnych od pracy.</w:t>
      </w:r>
    </w:p>
    <w:p w14:paraId="2D6867DB" w14:textId="77777777" w:rsidR="00BE3E63" w:rsidRPr="00F30EF5" w:rsidRDefault="00BE3E63" w:rsidP="00487E9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Integralną cześć niniejszej umowy stanowią:</w:t>
      </w:r>
    </w:p>
    <w:p w14:paraId="1964FAAD" w14:textId="436FCB7A" w:rsidR="00BE3E63" w:rsidRPr="00F30EF5" w:rsidRDefault="00BE3E63" w:rsidP="00487E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Załącznik nr 1 –</w:t>
      </w:r>
      <w:r w:rsidRPr="00F30EF5">
        <w:rPr>
          <w:rFonts w:asciiTheme="majorHAnsi" w:hAnsiTheme="majorHAnsi" w:cstheme="majorHAnsi"/>
          <w:sz w:val="24"/>
          <w:szCs w:val="24"/>
          <w:lang w:val="lt-LT"/>
        </w:rPr>
        <w:t xml:space="preserve"> </w:t>
      </w:r>
      <w:r w:rsidR="007546E0" w:rsidRPr="007546E0">
        <w:rPr>
          <w:rFonts w:asciiTheme="majorHAnsi" w:hAnsiTheme="majorHAnsi" w:cstheme="majorHAnsi"/>
          <w:sz w:val="24"/>
          <w:szCs w:val="24"/>
        </w:rPr>
        <w:t>oferta Wykonawcy</w:t>
      </w:r>
      <w:r w:rsidR="007546E0">
        <w:rPr>
          <w:rFonts w:asciiTheme="majorHAnsi" w:hAnsiTheme="majorHAnsi" w:cstheme="majorHAnsi"/>
          <w:sz w:val="24"/>
          <w:szCs w:val="24"/>
        </w:rPr>
        <w:t>,</w:t>
      </w:r>
    </w:p>
    <w:p w14:paraId="51F18894" w14:textId="32DDE4E8" w:rsidR="00BE3E63" w:rsidRPr="00F30EF5" w:rsidRDefault="00BE3E63" w:rsidP="00487E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 xml:space="preserve">Załącznik nr 2 – </w:t>
      </w:r>
      <w:r w:rsidR="007546E0" w:rsidRPr="007546E0">
        <w:rPr>
          <w:rFonts w:asciiTheme="majorHAnsi" w:hAnsiTheme="majorHAnsi" w:cstheme="majorHAnsi"/>
          <w:sz w:val="24"/>
          <w:szCs w:val="24"/>
          <w:lang w:val="lt-LT"/>
        </w:rPr>
        <w:t>Opis przedmiotu zamówienia</w:t>
      </w:r>
      <w:r w:rsidR="007546E0">
        <w:rPr>
          <w:rFonts w:asciiTheme="majorHAnsi" w:hAnsiTheme="majorHAnsi" w:cstheme="majorHAnsi"/>
          <w:sz w:val="24"/>
          <w:szCs w:val="24"/>
          <w:lang w:val="lt-LT"/>
        </w:rPr>
        <w:t>.</w:t>
      </w:r>
    </w:p>
    <w:p w14:paraId="486C7092" w14:textId="77777777" w:rsidR="00BE3E63" w:rsidRPr="00F30EF5" w:rsidRDefault="00BE3E63" w:rsidP="00487E93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2" w:name="_Hlk226964122"/>
      <w:r w:rsidRPr="00F30EF5">
        <w:rPr>
          <w:rFonts w:asciiTheme="majorHAnsi" w:hAnsiTheme="majorHAnsi" w:cstheme="majorHAnsi"/>
          <w:b/>
          <w:bCs/>
          <w:sz w:val="24"/>
          <w:szCs w:val="24"/>
        </w:rPr>
        <w:t>§ 1</w:t>
      </w:r>
    </w:p>
    <w:bookmarkEnd w:id="2"/>
    <w:p w14:paraId="18ED25AF" w14:textId="6969B457" w:rsidR="0073777A" w:rsidRPr="007546E0" w:rsidRDefault="0073777A" w:rsidP="00487E93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777A">
        <w:rPr>
          <w:rFonts w:asciiTheme="majorHAnsi" w:hAnsiTheme="majorHAnsi" w:cstheme="majorHAnsi"/>
          <w:sz w:val="24"/>
          <w:szCs w:val="24"/>
        </w:rPr>
        <w:t xml:space="preserve">Przedmiotem zamówienia jest </w:t>
      </w:r>
      <w:bookmarkStart w:id="3" w:name="_Hlk226966078"/>
      <w:bookmarkStart w:id="4" w:name="_Hlk219895297"/>
      <w:r w:rsidR="007546E0" w:rsidRPr="007546E0">
        <w:rPr>
          <w:rFonts w:asciiTheme="majorHAnsi" w:hAnsiTheme="majorHAnsi" w:cstheme="majorHAnsi"/>
          <w:sz w:val="24"/>
          <w:szCs w:val="24"/>
        </w:rPr>
        <w:t xml:space="preserve">wykonanie </w:t>
      </w:r>
      <w:r w:rsidR="007546E0">
        <w:rPr>
          <w:rFonts w:asciiTheme="majorHAnsi" w:hAnsiTheme="majorHAnsi" w:cstheme="majorHAnsi"/>
          <w:sz w:val="24"/>
          <w:szCs w:val="24"/>
        </w:rPr>
        <w:t xml:space="preserve">dwóch </w:t>
      </w:r>
      <w:r w:rsidR="007546E0" w:rsidRPr="007546E0">
        <w:rPr>
          <w:rFonts w:asciiTheme="majorHAnsi" w:hAnsiTheme="majorHAnsi" w:cstheme="majorHAnsi"/>
          <w:sz w:val="24"/>
          <w:szCs w:val="24"/>
        </w:rPr>
        <w:t>okresowych przeglądów stanu technicznego budynków zlokalizowanych na terenie Szpitala Miejskiego Specjalistycznego im. Gabriela Narutowicza w Krakowie</w:t>
      </w:r>
      <w:r w:rsidR="007546E0">
        <w:rPr>
          <w:rFonts w:asciiTheme="majorHAnsi" w:hAnsiTheme="majorHAnsi" w:cstheme="majorHAnsi"/>
          <w:sz w:val="24"/>
          <w:szCs w:val="24"/>
        </w:rPr>
        <w:t xml:space="preserve"> </w:t>
      </w:r>
      <w:bookmarkEnd w:id="3"/>
      <w:r w:rsidR="007546E0">
        <w:rPr>
          <w:rFonts w:asciiTheme="majorHAnsi" w:hAnsiTheme="majorHAnsi" w:cstheme="majorHAnsi"/>
          <w:sz w:val="24"/>
          <w:szCs w:val="24"/>
        </w:rPr>
        <w:t>wraz ze sporządzeniem protokołów</w:t>
      </w:r>
      <w:r w:rsidRPr="007546E0">
        <w:rPr>
          <w:rFonts w:asciiTheme="majorHAnsi" w:hAnsiTheme="majorHAnsi" w:cstheme="majorHAnsi"/>
          <w:sz w:val="24"/>
          <w:szCs w:val="24"/>
        </w:rPr>
        <w:t>.</w:t>
      </w:r>
    </w:p>
    <w:bookmarkEnd w:id="4"/>
    <w:p w14:paraId="35A8F560" w14:textId="77777777" w:rsidR="007546E0" w:rsidRDefault="00BE3E63" w:rsidP="00487E93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Zakres umowy obejmuje</w:t>
      </w:r>
      <w:r w:rsidR="007546E0">
        <w:rPr>
          <w:rFonts w:asciiTheme="majorHAnsi" w:hAnsiTheme="majorHAnsi" w:cstheme="majorHAnsi"/>
          <w:sz w:val="24"/>
          <w:szCs w:val="24"/>
        </w:rPr>
        <w:t>:</w:t>
      </w:r>
    </w:p>
    <w:p w14:paraId="614ED1E4" w14:textId="7F6DEBB3" w:rsidR="007546E0" w:rsidRPr="007546E0" w:rsidRDefault="007546E0" w:rsidP="00487E93">
      <w:pPr>
        <w:pStyle w:val="Akapitzlist"/>
        <w:numPr>
          <w:ilvl w:val="0"/>
          <w:numId w:val="4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Ocena stanu elementów nośnych, ścian, stropów i fundamentów pod kątem pęknięć, zarysowań i zawilgocenia oraz elementów budowli instalacji narażonych na szkodliwe wpływy atmosferyczne i niszczące działania czynników występujących podczas użytkowania</w:t>
      </w:r>
    </w:p>
    <w:p w14:paraId="27D70107" w14:textId="77777777" w:rsidR="007546E0" w:rsidRPr="007546E0" w:rsidRDefault="007546E0" w:rsidP="00487E93">
      <w:pPr>
        <w:pStyle w:val="Akapitzlist"/>
        <w:numPr>
          <w:ilvl w:val="0"/>
          <w:numId w:val="4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Podczas kontroli szczególnym sprawdzeniem należy objąć stan techniczny:</w:t>
      </w:r>
    </w:p>
    <w:p w14:paraId="7E4F4447" w14:textId="77777777" w:rsidR="007546E0" w:rsidRP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lastRenderedPageBreak/>
        <w:t>- warstw fakturowych i elementów ścian zewnętrznych (filary, gzymsy) oraz balustrad,</w:t>
      </w:r>
    </w:p>
    <w:p w14:paraId="41FB56B9" w14:textId="77777777" w:rsidR="007546E0" w:rsidRP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- ścian działowych, konstrukcyjnych,</w:t>
      </w:r>
    </w:p>
    <w:p w14:paraId="623AC5A8" w14:textId="77777777" w:rsidR="007546E0" w:rsidRP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- schodów, stropów,</w:t>
      </w:r>
    </w:p>
    <w:p w14:paraId="03BD9EB1" w14:textId="77777777" w:rsidR="007546E0" w:rsidRP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- pokrycia dachowego, więźby dachu,</w:t>
      </w:r>
    </w:p>
    <w:p w14:paraId="1C7DABEB" w14:textId="77777777" w:rsidR="007546E0" w:rsidRP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- urządzeń zamocowanych do ścian i dachu obiektu,</w:t>
      </w:r>
    </w:p>
    <w:p w14:paraId="1C391204" w14:textId="77777777" w:rsidR="007546E0" w:rsidRP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- elementów odwodnienia i obróbek blacharskich,</w:t>
      </w:r>
    </w:p>
    <w:p w14:paraId="058437C9" w14:textId="77777777" w:rsidR="007546E0" w:rsidRDefault="007546E0" w:rsidP="00487E93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- stolarki okiennej, drzwiowej i przeszkleń elewacji.</w:t>
      </w:r>
    </w:p>
    <w:p w14:paraId="2CFADF47" w14:textId="0C99C26E" w:rsidR="00317456" w:rsidRPr="00B45B92" w:rsidRDefault="00317456" w:rsidP="00487E93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sz w:val="24"/>
          <w:szCs w:val="24"/>
        </w:rPr>
        <w:t>Wykonawca zobowiązany jest do</w:t>
      </w:r>
      <w:r w:rsidR="007546E0">
        <w:rPr>
          <w:rFonts w:asciiTheme="majorHAnsi" w:hAnsiTheme="majorHAnsi" w:cstheme="majorHAnsi"/>
          <w:sz w:val="24"/>
          <w:szCs w:val="24"/>
        </w:rPr>
        <w:t xml:space="preserve"> wykonania dwóch okresowych przeglądów stanu technicznego budynków</w:t>
      </w:r>
      <w:r w:rsidR="00B45B92">
        <w:rPr>
          <w:rFonts w:asciiTheme="majorHAnsi" w:hAnsiTheme="majorHAnsi" w:cstheme="majorHAnsi"/>
          <w:sz w:val="24"/>
          <w:szCs w:val="24"/>
        </w:rPr>
        <w:t xml:space="preserve"> oraz przekazania protokołów </w:t>
      </w:r>
      <w:r w:rsidR="00B45B92" w:rsidRPr="00B45B92">
        <w:rPr>
          <w:rFonts w:asciiTheme="majorHAnsi" w:hAnsiTheme="majorHAnsi" w:cstheme="majorHAnsi"/>
          <w:sz w:val="24"/>
          <w:szCs w:val="24"/>
        </w:rPr>
        <w:t>z</w:t>
      </w:r>
      <w:r w:rsidR="0039622D" w:rsidRPr="00B45B9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9622D" w:rsidRPr="00B45B92">
        <w:rPr>
          <w:rFonts w:asciiTheme="majorHAnsi" w:hAnsiTheme="majorHAnsi" w:cstheme="majorHAnsi"/>
          <w:sz w:val="24"/>
          <w:szCs w:val="24"/>
        </w:rPr>
        <w:t>pierwszej kontroli do dnia 31 maja 2026, oraz drugiej kontroli do dnia 30 listopada 2026 r</w:t>
      </w:r>
      <w:r w:rsidRPr="00B45B92">
        <w:rPr>
          <w:rFonts w:asciiTheme="majorHAnsi" w:hAnsiTheme="majorHAnsi" w:cstheme="majorHAnsi"/>
          <w:sz w:val="24"/>
          <w:szCs w:val="24"/>
        </w:rPr>
        <w:t>:</w:t>
      </w:r>
    </w:p>
    <w:p w14:paraId="02636F4C" w14:textId="62E8141B" w:rsidR="007546E0" w:rsidRDefault="007546E0" w:rsidP="00487E93">
      <w:pPr>
        <w:pStyle w:val="Akapitzlist"/>
        <w:numPr>
          <w:ilvl w:val="0"/>
          <w:numId w:val="4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b/>
          <w:bCs/>
          <w:sz w:val="24"/>
          <w:szCs w:val="24"/>
        </w:rPr>
        <w:t>wykonania pierwszej kontroli</w:t>
      </w:r>
      <w:r w:rsidR="0039622D">
        <w:rPr>
          <w:rFonts w:asciiTheme="majorHAnsi" w:hAnsiTheme="majorHAnsi" w:cstheme="majorHAnsi"/>
          <w:b/>
          <w:bCs/>
          <w:sz w:val="24"/>
          <w:szCs w:val="24"/>
        </w:rPr>
        <w:t xml:space="preserve"> do dnia</w:t>
      </w:r>
      <w:r w:rsidRPr="007546E0">
        <w:rPr>
          <w:rFonts w:asciiTheme="majorHAnsi" w:hAnsiTheme="majorHAnsi" w:cstheme="majorHAnsi"/>
          <w:b/>
          <w:bCs/>
          <w:sz w:val="24"/>
          <w:szCs w:val="24"/>
        </w:rPr>
        <w:t xml:space="preserve"> 31 maja 2026 </w:t>
      </w:r>
      <w:r w:rsidRPr="007546E0">
        <w:rPr>
          <w:rFonts w:asciiTheme="majorHAnsi" w:hAnsiTheme="majorHAnsi" w:cstheme="majorHAnsi"/>
          <w:sz w:val="24"/>
          <w:szCs w:val="24"/>
        </w:rPr>
        <w:t xml:space="preserve">– </w:t>
      </w:r>
      <w:r>
        <w:rPr>
          <w:rFonts w:asciiTheme="majorHAnsi" w:hAnsiTheme="majorHAnsi" w:cstheme="majorHAnsi"/>
          <w:sz w:val="24"/>
          <w:szCs w:val="24"/>
        </w:rPr>
        <w:t>przegląd roczny,</w:t>
      </w:r>
      <w:r w:rsidRPr="007546E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dotyczący budynków: </w:t>
      </w:r>
    </w:p>
    <w:p w14:paraId="5D9153A0" w14:textId="50B94BF6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Główny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Prądnicka 3</w:t>
      </w:r>
      <w:r>
        <w:rPr>
          <w:rFonts w:asciiTheme="majorHAnsi" w:hAnsiTheme="majorHAnsi" w:cstheme="majorHAnsi"/>
          <w:sz w:val="24"/>
          <w:szCs w:val="24"/>
        </w:rPr>
        <w:t>7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41A47B90" w14:textId="6FA40809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Ks. Siemaszki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Prądnicka 35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48C87279" w14:textId="02D54226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mieszkalny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13</w:t>
      </w:r>
      <w:r>
        <w:rPr>
          <w:rFonts w:asciiTheme="majorHAnsi" w:hAnsiTheme="majorHAnsi" w:cstheme="majorHAnsi"/>
          <w:sz w:val="24"/>
          <w:szCs w:val="24"/>
        </w:rPr>
        <w:t>A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3CF20514" w14:textId="4A576F77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mieszkalny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13B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230C65CF" w14:textId="175C02E6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mieszkalny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15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1F3DEEFD" w14:textId="29ED8FA0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techniczno-usługowy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 xml:space="preserve">ul. </w:t>
      </w:r>
      <w:r w:rsidR="006D398D">
        <w:rPr>
          <w:rFonts w:asciiTheme="majorHAnsi" w:hAnsiTheme="majorHAnsi" w:cstheme="majorHAnsi"/>
          <w:sz w:val="24"/>
          <w:szCs w:val="24"/>
        </w:rPr>
        <w:t>Sie</w:t>
      </w:r>
      <w:r w:rsidR="006D398D" w:rsidRPr="007546E0">
        <w:rPr>
          <w:rFonts w:asciiTheme="majorHAnsi" w:hAnsiTheme="majorHAnsi" w:cstheme="majorHAnsi"/>
          <w:sz w:val="24"/>
          <w:szCs w:val="24"/>
        </w:rPr>
        <w:t>maszki</w:t>
      </w:r>
      <w:r w:rsidRPr="007546E0">
        <w:rPr>
          <w:rFonts w:asciiTheme="majorHAnsi" w:hAnsiTheme="majorHAnsi" w:cstheme="majorHAnsi"/>
          <w:sz w:val="24"/>
          <w:szCs w:val="24"/>
        </w:rPr>
        <w:t xml:space="preserve"> 13C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40DB57A6" w14:textId="36B380EA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Dom Pielęgniarek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17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300CD697" w14:textId="1F6564A1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Szkoły Rodzenia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17D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50807652" w14:textId="0FD2433E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 xml:space="preserve">Budynek mieszkalno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7546E0">
        <w:rPr>
          <w:rFonts w:asciiTheme="majorHAnsi" w:hAnsiTheme="majorHAnsi" w:cstheme="majorHAnsi"/>
          <w:sz w:val="24"/>
          <w:szCs w:val="24"/>
        </w:rPr>
        <w:t xml:space="preserve"> warsztatowy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Pielęgniarek 6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19C9A046" w14:textId="106A5155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Zakład Patomorfologii i pomieszczenia administracyjno–magazynowe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17B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5BEF762E" w14:textId="59BED902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Parkingi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Dziaka 425/15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1B0C7DC3" w14:textId="0998053C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Lądowisko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Działka 428/12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6487DEDC" w14:textId="280D8AAB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Portiernia</w:t>
      </w:r>
      <w:r w:rsidR="0039622D"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15B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63B3BCD8" w14:textId="2A8D7A9E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Tlenowni</w:t>
      </w:r>
      <w:r w:rsidR="0039622D"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Działka 428/12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045A6720" w14:textId="10A5D798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usługowo-biurowy</w:t>
      </w:r>
      <w:r w:rsidR="0039622D"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Pielęgniarek 7, ul. Ks. Siemaszki 16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6429B0F8" w14:textId="454C8DAD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usługowy</w:t>
      </w:r>
      <w:r w:rsidR="0039622D"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Ks. Siemaszki 18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42A61319" w14:textId="24E40D2D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usługowy</w:t>
      </w:r>
      <w:r w:rsidR="0039622D"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Pielęgniarek 6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45D92D90" w14:textId="5BDA3D54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„Zębiec II”</w:t>
      </w:r>
      <w:r w:rsidR="0039622D"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17E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62E72B51" w14:textId="5E6FB261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gospodarczy (zgniatarka odpadów)</w:t>
      </w:r>
      <w:r w:rsidR="0039622D">
        <w:rPr>
          <w:rFonts w:asciiTheme="majorHAnsi" w:hAnsiTheme="majorHAnsi" w:cstheme="majorHAnsi"/>
          <w:sz w:val="24"/>
          <w:szCs w:val="24"/>
        </w:rPr>
        <w:t>,</w:t>
      </w:r>
      <w:r w:rsidRPr="007546E0">
        <w:rPr>
          <w:rFonts w:asciiTheme="majorHAnsi" w:hAnsiTheme="majorHAnsi" w:cstheme="majorHAnsi"/>
          <w:sz w:val="24"/>
          <w:szCs w:val="24"/>
        </w:rPr>
        <w:tab/>
      </w:r>
    </w:p>
    <w:p w14:paraId="7ACC14A8" w14:textId="7E1B1E88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Tunel komunikacyjny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6C8C6BD3" w14:textId="424B9AD6" w:rsid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Tunel technologiczny</w:t>
      </w:r>
      <w:r w:rsidR="0039622D">
        <w:rPr>
          <w:rFonts w:asciiTheme="majorHAnsi" w:hAnsiTheme="majorHAnsi" w:cstheme="majorHAnsi"/>
          <w:sz w:val="24"/>
          <w:szCs w:val="24"/>
        </w:rPr>
        <w:t>,</w:t>
      </w:r>
    </w:p>
    <w:p w14:paraId="520687DE" w14:textId="5202444E" w:rsidR="007546E0" w:rsidRPr="007546E0" w:rsidRDefault="007546E0" w:rsidP="00487E93">
      <w:pPr>
        <w:pStyle w:val="Akapitzlist"/>
        <w:numPr>
          <w:ilvl w:val="0"/>
          <w:numId w:val="4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Zbiornik wody pitnej z komorą zasuw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4502A7C8" w14:textId="29CD1F7B" w:rsidR="007546E0" w:rsidRDefault="007546E0" w:rsidP="00487E93">
      <w:pPr>
        <w:pStyle w:val="Akapitzlist"/>
        <w:numPr>
          <w:ilvl w:val="0"/>
          <w:numId w:val="4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b/>
          <w:bCs/>
          <w:sz w:val="24"/>
          <w:szCs w:val="24"/>
        </w:rPr>
        <w:t>wykonania drugiej kontroli do dnia 30 listopada 2026 r</w:t>
      </w:r>
      <w:r w:rsidRPr="007546E0">
        <w:rPr>
          <w:rFonts w:asciiTheme="majorHAnsi" w:hAnsiTheme="majorHAnsi" w:cstheme="majorHAnsi"/>
          <w:sz w:val="24"/>
          <w:szCs w:val="24"/>
        </w:rPr>
        <w:t xml:space="preserve"> – </w:t>
      </w:r>
      <w:r>
        <w:rPr>
          <w:rFonts w:asciiTheme="majorHAnsi" w:hAnsiTheme="majorHAnsi" w:cstheme="majorHAnsi"/>
          <w:sz w:val="24"/>
          <w:szCs w:val="24"/>
        </w:rPr>
        <w:t xml:space="preserve">przegląd półroczny, dotyczy budynków: </w:t>
      </w:r>
      <w:r w:rsidRPr="007546E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00ECC1" w14:textId="7312F61C" w:rsidR="007546E0" w:rsidRDefault="007546E0" w:rsidP="00487E93">
      <w:pPr>
        <w:pStyle w:val="Akapitzlist"/>
        <w:numPr>
          <w:ilvl w:val="0"/>
          <w:numId w:val="5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Główny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Prądnicka 37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2189BED6" w14:textId="397895EB" w:rsidR="007546E0" w:rsidRDefault="007546E0" w:rsidP="00487E93">
      <w:pPr>
        <w:pStyle w:val="Akapitzlist"/>
        <w:numPr>
          <w:ilvl w:val="0"/>
          <w:numId w:val="5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Budynek Ks. Siemaszki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Prądnicka 35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A8F36EE" w14:textId="37A35EA8" w:rsidR="007546E0" w:rsidRPr="007546E0" w:rsidRDefault="007546E0" w:rsidP="00487E93">
      <w:pPr>
        <w:pStyle w:val="Akapitzlist"/>
        <w:numPr>
          <w:ilvl w:val="0"/>
          <w:numId w:val="5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546E0">
        <w:rPr>
          <w:rFonts w:asciiTheme="majorHAnsi" w:hAnsiTheme="majorHAnsi" w:cstheme="majorHAnsi"/>
          <w:sz w:val="24"/>
          <w:szCs w:val="24"/>
        </w:rPr>
        <w:t>Zakład Patomorfologii i pomieszczenia administracyjno–magazynowe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546E0">
        <w:rPr>
          <w:rFonts w:asciiTheme="majorHAnsi" w:hAnsiTheme="majorHAnsi" w:cstheme="majorHAnsi"/>
          <w:sz w:val="24"/>
          <w:szCs w:val="24"/>
        </w:rPr>
        <w:t>ul. Siemaszki 17B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1282C2F" w14:textId="46099AC4" w:rsidR="000C2FFD" w:rsidRDefault="000C2FFD" w:rsidP="00487E9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>§ 2</w:t>
      </w:r>
    </w:p>
    <w:p w14:paraId="1678E7C9" w14:textId="77777777" w:rsidR="00B45B92" w:rsidRDefault="00B45B92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5B92">
        <w:rPr>
          <w:rFonts w:asciiTheme="majorHAnsi" w:hAnsiTheme="majorHAnsi" w:cstheme="majorHAnsi"/>
          <w:sz w:val="24"/>
          <w:szCs w:val="24"/>
        </w:rPr>
        <w:t>Wykonawca zobowiązany jest do przeprowadzenia przeglądów zgodnie z obowiązującymi w tym zakresie przepisami prawa oraz normami.</w:t>
      </w:r>
    </w:p>
    <w:p w14:paraId="6400F0E4" w14:textId="77777777" w:rsidR="006D398D" w:rsidRPr="006D398D" w:rsidRDefault="006D398D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D398D">
        <w:rPr>
          <w:rFonts w:asciiTheme="majorHAnsi" w:hAnsiTheme="majorHAnsi" w:cstheme="majorHAnsi"/>
          <w:sz w:val="24"/>
          <w:szCs w:val="24"/>
        </w:rPr>
        <w:lastRenderedPageBreak/>
        <w:t>W ramach przeglądów należy dokonać sprawdzenia:</w:t>
      </w:r>
    </w:p>
    <w:p w14:paraId="1326568A" w14:textId="1D9D63C8" w:rsidR="006D398D" w:rsidRPr="006D398D" w:rsidRDefault="006D398D" w:rsidP="00487E93">
      <w:pPr>
        <w:pStyle w:val="Akapitzlist"/>
        <w:numPr>
          <w:ilvl w:val="0"/>
          <w:numId w:val="5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D398D">
        <w:rPr>
          <w:rFonts w:asciiTheme="majorHAnsi" w:hAnsiTheme="majorHAnsi" w:cstheme="majorHAnsi"/>
          <w:sz w:val="24"/>
          <w:szCs w:val="24"/>
        </w:rPr>
        <w:t xml:space="preserve">stanu technicznego budynków, </w:t>
      </w:r>
    </w:p>
    <w:p w14:paraId="40D29B57" w14:textId="77777777" w:rsidR="006D398D" w:rsidRPr="006D398D" w:rsidRDefault="006D398D" w:rsidP="00487E93">
      <w:pPr>
        <w:pStyle w:val="Akapitzlist"/>
        <w:numPr>
          <w:ilvl w:val="0"/>
          <w:numId w:val="5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D398D">
        <w:rPr>
          <w:rFonts w:asciiTheme="majorHAnsi" w:hAnsiTheme="majorHAnsi" w:cstheme="majorHAnsi"/>
          <w:sz w:val="24"/>
          <w:szCs w:val="24"/>
        </w:rPr>
        <w:t xml:space="preserve">przydatności do użytkowania obiektów, </w:t>
      </w:r>
    </w:p>
    <w:p w14:paraId="0D58AC69" w14:textId="302551AC" w:rsidR="006D398D" w:rsidRPr="006D398D" w:rsidRDefault="006D398D" w:rsidP="00487E93">
      <w:pPr>
        <w:pStyle w:val="Akapitzlist"/>
        <w:numPr>
          <w:ilvl w:val="0"/>
          <w:numId w:val="5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D398D">
        <w:rPr>
          <w:rFonts w:asciiTheme="majorHAnsi" w:hAnsiTheme="majorHAnsi" w:cstheme="majorHAnsi"/>
          <w:sz w:val="24"/>
          <w:szCs w:val="24"/>
        </w:rPr>
        <w:t>estetyki budynków oraz ich otoczenia, zgodnie z art. 62 ust. 1 pkt 2 ustawy Prawo budowlane, z wyłączeniem kontroli instalacji elektrycznej oraz piorunochronnej. Przegląd nie obejmuje kontroli instalacji gazowych ani przewodów kominowych (dymowych, spalinowych, wentylacyjnych).</w:t>
      </w:r>
    </w:p>
    <w:p w14:paraId="6374ADF2" w14:textId="4D64C79E" w:rsidR="00B45B92" w:rsidRPr="00A443B6" w:rsidRDefault="00B45B92" w:rsidP="00A443B6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D398D">
        <w:rPr>
          <w:rFonts w:asciiTheme="majorHAnsi" w:hAnsiTheme="majorHAnsi" w:cstheme="majorHAnsi"/>
          <w:sz w:val="24"/>
          <w:szCs w:val="24"/>
        </w:rPr>
        <w:t xml:space="preserve">Z przeprowadzonych przeglądów stanu technicznego Wykonawca sporządzi protokoły </w:t>
      </w:r>
      <w:r w:rsidR="00487E93" w:rsidRPr="00487E93">
        <w:rPr>
          <w:rFonts w:asciiTheme="majorHAnsi" w:hAnsiTheme="majorHAnsi" w:cstheme="majorHAnsi"/>
          <w:sz w:val="24"/>
          <w:szCs w:val="24"/>
        </w:rPr>
        <w:t>ze wszystkich kontroli w 2 egz. w formie papierowej  oraz 1 egz. w wersji elektronicznej, oddzielnie dla każdej kontroli przeprowadzonej w każdym z budynków</w:t>
      </w:r>
      <w:r w:rsidR="00A443B6">
        <w:rPr>
          <w:rFonts w:asciiTheme="majorHAnsi" w:hAnsiTheme="majorHAnsi" w:cstheme="majorHAnsi"/>
          <w:sz w:val="24"/>
          <w:szCs w:val="24"/>
        </w:rPr>
        <w:t xml:space="preserve">, </w:t>
      </w:r>
      <w:r w:rsidRPr="00A443B6">
        <w:rPr>
          <w:rFonts w:asciiTheme="majorHAnsi" w:hAnsiTheme="majorHAnsi" w:cstheme="majorHAnsi"/>
          <w:sz w:val="24"/>
          <w:szCs w:val="24"/>
        </w:rPr>
        <w:t>oraz dostarczy je administratorowi budynku w terminach określonych w § 1 ust. 3.</w:t>
      </w:r>
    </w:p>
    <w:p w14:paraId="24D003F7" w14:textId="77777777" w:rsidR="00B45B92" w:rsidRDefault="00B45B92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5B92">
        <w:rPr>
          <w:rFonts w:asciiTheme="majorHAnsi" w:hAnsiTheme="majorHAnsi" w:cstheme="majorHAnsi"/>
          <w:sz w:val="24"/>
          <w:szCs w:val="24"/>
        </w:rPr>
        <w:t>Protokoły muszą być podpisane przez osobę uprawnioną do przeprowadzenia kontroli.</w:t>
      </w:r>
    </w:p>
    <w:p w14:paraId="33FBFCDC" w14:textId="1649B5CC" w:rsidR="00B45B92" w:rsidRPr="00B45B92" w:rsidRDefault="00B45B92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5B92">
        <w:rPr>
          <w:rFonts w:asciiTheme="majorHAnsi" w:hAnsiTheme="majorHAnsi" w:cstheme="majorHAnsi"/>
          <w:sz w:val="24"/>
          <w:szCs w:val="24"/>
        </w:rPr>
        <w:t>Dokumentację z przeglądu technicznego należy wykonać i dostarczyć:</w:t>
      </w:r>
    </w:p>
    <w:p w14:paraId="65205C1C" w14:textId="77777777" w:rsidR="00B45B92" w:rsidRDefault="00B45B92" w:rsidP="00487E93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9622D">
        <w:rPr>
          <w:rFonts w:asciiTheme="majorHAnsi" w:hAnsiTheme="majorHAnsi" w:cstheme="majorHAnsi"/>
          <w:sz w:val="24"/>
          <w:szCs w:val="24"/>
        </w:rPr>
        <w:t>w postaci papierowej – 2 komplety dokumentacji,</w:t>
      </w:r>
    </w:p>
    <w:p w14:paraId="257A965C" w14:textId="77777777" w:rsidR="00B45B92" w:rsidRDefault="00B45B92" w:rsidP="00487E93">
      <w:pPr>
        <w:pStyle w:val="Akapitzlist"/>
        <w:numPr>
          <w:ilvl w:val="0"/>
          <w:numId w:val="5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9622D">
        <w:rPr>
          <w:rFonts w:asciiTheme="majorHAnsi" w:hAnsiTheme="majorHAnsi" w:cstheme="majorHAnsi"/>
          <w:sz w:val="24"/>
          <w:szCs w:val="24"/>
        </w:rPr>
        <w:t>w wersji elektronicznej w formie edytowalnych plików (dopuszczalny format pliku: *.</w:t>
      </w:r>
      <w:proofErr w:type="spellStart"/>
      <w:r w:rsidRPr="0039622D">
        <w:rPr>
          <w:rFonts w:asciiTheme="majorHAnsi" w:hAnsiTheme="majorHAnsi" w:cstheme="majorHAnsi"/>
          <w:sz w:val="24"/>
          <w:szCs w:val="24"/>
        </w:rPr>
        <w:t>doc</w:t>
      </w:r>
      <w:proofErr w:type="spellEnd"/>
      <w:r w:rsidRPr="0039622D">
        <w:rPr>
          <w:rFonts w:asciiTheme="majorHAnsi" w:hAnsiTheme="majorHAnsi" w:cstheme="majorHAnsi"/>
          <w:sz w:val="24"/>
          <w:szCs w:val="24"/>
        </w:rPr>
        <w:t>, *.</w:t>
      </w:r>
      <w:proofErr w:type="spellStart"/>
      <w:r w:rsidRPr="0039622D">
        <w:rPr>
          <w:rFonts w:asciiTheme="majorHAnsi" w:hAnsiTheme="majorHAnsi" w:cstheme="majorHAnsi"/>
          <w:sz w:val="24"/>
          <w:szCs w:val="24"/>
        </w:rPr>
        <w:t>docx</w:t>
      </w:r>
      <w:proofErr w:type="spellEnd"/>
      <w:r w:rsidRPr="0039622D">
        <w:rPr>
          <w:rFonts w:asciiTheme="majorHAnsi" w:hAnsiTheme="majorHAnsi" w:cstheme="majorHAnsi"/>
          <w:sz w:val="24"/>
          <w:szCs w:val="24"/>
        </w:rPr>
        <w:t>, *.xls, *.</w:t>
      </w:r>
      <w:proofErr w:type="spellStart"/>
      <w:r w:rsidRPr="0039622D">
        <w:rPr>
          <w:rFonts w:asciiTheme="majorHAnsi" w:hAnsiTheme="majorHAnsi" w:cstheme="majorHAnsi"/>
          <w:sz w:val="24"/>
          <w:szCs w:val="24"/>
        </w:rPr>
        <w:t>xlsx</w:t>
      </w:r>
      <w:proofErr w:type="spellEnd"/>
      <w:r w:rsidRPr="0039622D">
        <w:rPr>
          <w:rFonts w:asciiTheme="majorHAnsi" w:hAnsiTheme="majorHAnsi" w:cstheme="majorHAnsi"/>
          <w:sz w:val="24"/>
          <w:szCs w:val="24"/>
        </w:rPr>
        <w:t>, *.</w:t>
      </w:r>
      <w:proofErr w:type="spellStart"/>
      <w:r w:rsidRPr="0039622D">
        <w:rPr>
          <w:rFonts w:asciiTheme="majorHAnsi" w:hAnsiTheme="majorHAnsi" w:cstheme="majorHAnsi"/>
          <w:sz w:val="24"/>
          <w:szCs w:val="24"/>
        </w:rPr>
        <w:t>dwg</w:t>
      </w:r>
      <w:proofErr w:type="spellEnd"/>
      <w:r w:rsidRPr="0039622D">
        <w:rPr>
          <w:rFonts w:asciiTheme="majorHAnsi" w:hAnsiTheme="majorHAnsi" w:cstheme="majorHAnsi"/>
          <w:sz w:val="24"/>
          <w:szCs w:val="24"/>
        </w:rPr>
        <w:t>).</w:t>
      </w:r>
    </w:p>
    <w:p w14:paraId="6AE70862" w14:textId="3B2EE3C4" w:rsidR="00B45B92" w:rsidRPr="00B45B92" w:rsidRDefault="00B45B92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5B92">
        <w:rPr>
          <w:rFonts w:asciiTheme="majorHAnsi" w:hAnsiTheme="majorHAnsi" w:cstheme="majorHAnsi"/>
          <w:sz w:val="24"/>
          <w:szCs w:val="24"/>
        </w:rPr>
        <w:t xml:space="preserve">Wykonawca powinien być także wpisany na listę członków właściwej izby samorządu zawodowego, </w:t>
      </w:r>
      <w:r w:rsidR="00A443B6">
        <w:rPr>
          <w:rFonts w:asciiTheme="majorHAnsi" w:hAnsiTheme="majorHAnsi" w:cstheme="majorHAnsi"/>
          <w:sz w:val="24"/>
          <w:szCs w:val="24"/>
        </w:rPr>
        <w:t xml:space="preserve">co zostanie </w:t>
      </w:r>
      <w:r w:rsidRPr="00B45B92">
        <w:rPr>
          <w:rFonts w:asciiTheme="majorHAnsi" w:hAnsiTheme="majorHAnsi" w:cstheme="majorHAnsi"/>
          <w:sz w:val="24"/>
          <w:szCs w:val="24"/>
        </w:rPr>
        <w:t>potwierdzone zaświadczeniem wydanym przez tę izbę z określonym w nim terminem ważności.</w:t>
      </w:r>
    </w:p>
    <w:p w14:paraId="3C3983F3" w14:textId="77777777" w:rsidR="00B45B92" w:rsidRPr="0039622D" w:rsidRDefault="00B45B92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9622D">
        <w:rPr>
          <w:rFonts w:asciiTheme="majorHAnsi" w:hAnsiTheme="majorHAnsi" w:cstheme="majorHAnsi"/>
          <w:sz w:val="24"/>
          <w:szCs w:val="24"/>
        </w:rPr>
        <w:t>Osoby wyznaczone przez Wykonawcę do realizacji niniejszego zamówienia muszą posiadać odpowiednie kwalifikacje oraz przeszkolenia i uprawnienia wymagane przepisami prawa (w szczególności przepisami BHP).</w:t>
      </w:r>
    </w:p>
    <w:p w14:paraId="0587CDEF" w14:textId="77777777" w:rsidR="00B45B92" w:rsidRDefault="00B45B92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9622D">
        <w:rPr>
          <w:rFonts w:asciiTheme="majorHAnsi" w:hAnsiTheme="majorHAnsi" w:cstheme="majorHAnsi"/>
          <w:sz w:val="24"/>
          <w:szCs w:val="24"/>
        </w:rPr>
        <w:t>Osoby przeprowadzające kontrolę są odpowiedzialne za zgodność i prawidłowość przeprowadzonego przeglądu z zapisami i wymaganiami ustawy i rozporządzeniami obowiązującymi w tym zakresie.</w:t>
      </w:r>
    </w:p>
    <w:p w14:paraId="659CEB09" w14:textId="4C2F1A25" w:rsidR="00487E93" w:rsidRPr="00487E93" w:rsidRDefault="00487E93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87E93">
        <w:rPr>
          <w:rFonts w:asciiTheme="majorHAnsi" w:hAnsiTheme="majorHAnsi" w:cstheme="majorHAnsi"/>
          <w:sz w:val="24"/>
          <w:szCs w:val="24"/>
        </w:rPr>
        <w:t xml:space="preserve">Protokoły sporządzone po wykonaniu przeglądów stanu technicznego budynków zlokalizowanych na terenie Szpitala Miejskiego Specjalistycznego im. Gabriela Narutowicza w Krakowie, z chwilą dokonania odbioru stają się własnością Zamawiającego bez konieczności zapłaty Wykonawcy dodatkowego wynagrodzenia.   </w:t>
      </w:r>
    </w:p>
    <w:p w14:paraId="7AF3F075" w14:textId="6A6CC2B8" w:rsidR="00487E93" w:rsidRPr="0039622D" w:rsidRDefault="00487E93" w:rsidP="00487E93">
      <w:pPr>
        <w:pStyle w:val="Akapitzlist"/>
        <w:numPr>
          <w:ilvl w:val="0"/>
          <w:numId w:val="5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87E93">
        <w:rPr>
          <w:rFonts w:asciiTheme="majorHAnsi" w:hAnsiTheme="majorHAnsi" w:cstheme="majorHAnsi"/>
          <w:sz w:val="24"/>
          <w:szCs w:val="24"/>
        </w:rPr>
        <w:t>Wykonawca zobowiązany jest przekazać do właściwego organu pisemne zawiadomienie o przeprowadzeniu kontroli (przeglądu) oraz doręczyć Zamawiającemu wraz z protokołem z kontroli (przeglądu), potwierdzenie przekazania tego zawiadomienia.</w:t>
      </w:r>
    </w:p>
    <w:p w14:paraId="630930EB" w14:textId="77777777" w:rsidR="000C2FFD" w:rsidRPr="000C2FFD" w:rsidRDefault="000C2FFD" w:rsidP="00487E9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5" w:name="_Hlk219810994"/>
      <w:r w:rsidRPr="000C2FFD">
        <w:rPr>
          <w:rFonts w:asciiTheme="majorHAnsi" w:hAnsiTheme="majorHAnsi" w:cstheme="majorHAnsi"/>
          <w:b/>
          <w:bCs/>
          <w:sz w:val="24"/>
          <w:szCs w:val="24"/>
        </w:rPr>
        <w:t>§ 3</w:t>
      </w:r>
    </w:p>
    <w:p w14:paraId="252E6AE6" w14:textId="2260AF3B" w:rsidR="0034771E" w:rsidRPr="0034771E" w:rsidRDefault="0034771E" w:rsidP="00487E93">
      <w:pPr>
        <w:pStyle w:val="Akapitzlist"/>
        <w:numPr>
          <w:ilvl w:val="0"/>
          <w:numId w:val="42"/>
        </w:numPr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bookmarkStart w:id="6" w:name="_Hlk36022680"/>
      <w:bookmarkEnd w:id="5"/>
      <w:r w:rsidRPr="0034771E">
        <w:rPr>
          <w:rFonts w:asciiTheme="majorHAnsi" w:hAnsiTheme="majorHAnsi" w:cstheme="majorHAnsi"/>
          <w:sz w:val="24"/>
          <w:szCs w:val="24"/>
        </w:rPr>
        <w:t xml:space="preserve">Wykonawca zobowiązuje się do wykonania usługi objętej niniejszą umową w terminie </w:t>
      </w:r>
      <w:r w:rsidR="006D398D" w:rsidRPr="006D398D">
        <w:rPr>
          <w:rFonts w:asciiTheme="majorHAnsi" w:hAnsiTheme="majorHAnsi" w:cstheme="majorHAnsi"/>
          <w:sz w:val="24"/>
          <w:szCs w:val="24"/>
        </w:rPr>
        <w:t>od dnia podpisania umowy do dnia 30 listopada 2026 r.</w:t>
      </w:r>
    </w:p>
    <w:p w14:paraId="366EEA17" w14:textId="012186B1" w:rsidR="0024282F" w:rsidRPr="006D398D" w:rsidRDefault="001C7047" w:rsidP="00487E93">
      <w:pPr>
        <w:pStyle w:val="Akapitzlist"/>
        <w:numPr>
          <w:ilvl w:val="0"/>
          <w:numId w:val="42"/>
        </w:numPr>
        <w:ind w:left="709" w:right="-143" w:hanging="283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398D">
        <w:rPr>
          <w:rFonts w:asciiTheme="majorHAnsi" w:hAnsiTheme="majorHAnsi" w:cstheme="majorHAnsi"/>
          <w:sz w:val="24"/>
          <w:szCs w:val="24"/>
        </w:rPr>
        <w:t xml:space="preserve">Dokumentem potwierdzającym przekazanie Zamawiającemu sporządzonej dokumentacji będzie protokół przekazania przedmiotu zamówienia, sporządzony i podpisany przez </w:t>
      </w:r>
      <w:r w:rsidR="00455BF6" w:rsidRPr="006D398D">
        <w:rPr>
          <w:rFonts w:asciiTheme="majorHAnsi" w:hAnsiTheme="majorHAnsi" w:cstheme="majorHAnsi"/>
          <w:sz w:val="24"/>
          <w:szCs w:val="24"/>
        </w:rPr>
        <w:t>przedstawicieli Zamawiającego i Wykonawcy.</w:t>
      </w:r>
    </w:p>
    <w:p w14:paraId="21A37CA5" w14:textId="44B7CBF5" w:rsidR="0024282F" w:rsidRPr="00F30EF5" w:rsidRDefault="0024282F" w:rsidP="00487E93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6D398D">
        <w:rPr>
          <w:rFonts w:asciiTheme="majorHAnsi" w:hAnsiTheme="majorHAnsi" w:cstheme="majorHAnsi"/>
          <w:b/>
          <w:bCs/>
          <w:sz w:val="24"/>
          <w:szCs w:val="24"/>
        </w:rPr>
        <w:t>4</w:t>
      </w:r>
    </w:p>
    <w:p w14:paraId="4FA1EDB6" w14:textId="44D7BA24" w:rsidR="00374A81" w:rsidRPr="00374A81" w:rsidRDefault="00374A81" w:rsidP="00487E93">
      <w:pPr>
        <w:pStyle w:val="Bezodstpw"/>
        <w:numPr>
          <w:ilvl w:val="0"/>
          <w:numId w:val="31"/>
        </w:numPr>
        <w:tabs>
          <w:tab w:val="clear" w:pos="360"/>
        </w:tabs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374A81">
        <w:rPr>
          <w:rFonts w:asciiTheme="majorHAnsi" w:hAnsiTheme="majorHAnsi" w:cstheme="majorHAnsi"/>
          <w:sz w:val="24"/>
          <w:szCs w:val="24"/>
        </w:rPr>
        <w:t xml:space="preserve">Osoba odpowiedzialna za realizację umowy ze strony Zamawiającego – </w:t>
      </w:r>
      <w:r w:rsidR="006D398D">
        <w:rPr>
          <w:rFonts w:asciiTheme="majorHAnsi" w:hAnsiTheme="majorHAnsi" w:cstheme="majorHAnsi"/>
          <w:sz w:val="24"/>
          <w:szCs w:val="24"/>
        </w:rPr>
        <w:t>Pracownik</w:t>
      </w:r>
      <w:r w:rsidRPr="00374A81">
        <w:rPr>
          <w:rFonts w:asciiTheme="majorHAnsi" w:hAnsiTheme="majorHAnsi" w:cstheme="majorHAnsi"/>
          <w:sz w:val="24"/>
          <w:szCs w:val="24"/>
        </w:rPr>
        <w:t xml:space="preserve"> Działu Technicznego </w:t>
      </w:r>
      <w:r w:rsidR="006D398D">
        <w:rPr>
          <w:rFonts w:asciiTheme="majorHAnsi" w:hAnsiTheme="majorHAnsi" w:cstheme="majorHAnsi"/>
          <w:sz w:val="24"/>
          <w:szCs w:val="24"/>
        </w:rPr>
        <w:t>Gabriela Godyń,</w:t>
      </w:r>
      <w:r w:rsidRPr="00374A81">
        <w:rPr>
          <w:rFonts w:asciiTheme="majorHAnsi" w:hAnsiTheme="majorHAnsi" w:cstheme="majorHAnsi"/>
          <w:sz w:val="24"/>
          <w:szCs w:val="24"/>
        </w:rPr>
        <w:t xml:space="preserve"> tel</w:t>
      </w:r>
      <w:r w:rsidR="006D398D">
        <w:rPr>
          <w:rFonts w:asciiTheme="majorHAnsi" w:hAnsiTheme="majorHAnsi" w:cstheme="majorHAnsi"/>
          <w:sz w:val="24"/>
          <w:szCs w:val="24"/>
        </w:rPr>
        <w:t xml:space="preserve">. </w:t>
      </w:r>
      <w:hyperlink r:id="rId7" w:history="1">
        <w:r w:rsidR="006D398D" w:rsidRPr="003F3DE9">
          <w:rPr>
            <w:rStyle w:val="Hipercze"/>
            <w:rFonts w:asciiTheme="majorHAnsi" w:hAnsiTheme="majorHAnsi" w:cstheme="majorHAnsi"/>
            <w:sz w:val="24"/>
            <w:szCs w:val="24"/>
          </w:rPr>
          <w:t>dt2@narutowicz.krakow.pl</w:t>
        </w:r>
      </w:hyperlink>
      <w:r w:rsidR="006D398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2293EA7" w14:textId="77777777" w:rsidR="00374A81" w:rsidRPr="00374A81" w:rsidRDefault="00374A81" w:rsidP="00487E93">
      <w:pPr>
        <w:pStyle w:val="Bezodstpw"/>
        <w:numPr>
          <w:ilvl w:val="0"/>
          <w:numId w:val="31"/>
        </w:numPr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374A81">
        <w:rPr>
          <w:rFonts w:asciiTheme="majorHAnsi" w:hAnsiTheme="majorHAnsi" w:cstheme="majorHAnsi"/>
          <w:sz w:val="24"/>
          <w:szCs w:val="24"/>
        </w:rPr>
        <w:t xml:space="preserve">Osoba odpowiedzialna za realizację umowy ze strony Wykonawcy: tel.:……………, </w:t>
      </w:r>
      <w:r w:rsidRPr="00374A81">
        <w:rPr>
          <w:rFonts w:asciiTheme="majorHAnsi" w:hAnsiTheme="majorHAnsi" w:cstheme="majorHAnsi"/>
          <w:sz w:val="24"/>
          <w:szCs w:val="24"/>
        </w:rPr>
        <w:br/>
        <w:t>e-mail:……………….</w:t>
      </w:r>
    </w:p>
    <w:p w14:paraId="535556D9" w14:textId="45146052" w:rsidR="00374A81" w:rsidRPr="00374A81" w:rsidRDefault="00374A81" w:rsidP="00487E93">
      <w:pPr>
        <w:pStyle w:val="Bezodstpw"/>
        <w:numPr>
          <w:ilvl w:val="0"/>
          <w:numId w:val="31"/>
        </w:numPr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374A81">
        <w:rPr>
          <w:rFonts w:asciiTheme="majorHAnsi" w:hAnsiTheme="majorHAnsi" w:cstheme="majorHAnsi"/>
          <w:sz w:val="24"/>
          <w:szCs w:val="24"/>
        </w:rPr>
        <w:lastRenderedPageBreak/>
        <w:t xml:space="preserve">Zmiana osób, o których mowa w ust. </w:t>
      </w:r>
      <w:r w:rsidR="00455BF6" w:rsidRPr="00F30EF5">
        <w:rPr>
          <w:rFonts w:asciiTheme="majorHAnsi" w:hAnsiTheme="majorHAnsi" w:cstheme="majorHAnsi"/>
          <w:sz w:val="24"/>
          <w:szCs w:val="24"/>
        </w:rPr>
        <w:t>1</w:t>
      </w:r>
      <w:r w:rsidRPr="00374A81">
        <w:rPr>
          <w:rFonts w:asciiTheme="majorHAnsi" w:hAnsiTheme="majorHAnsi" w:cstheme="majorHAnsi"/>
          <w:sz w:val="24"/>
          <w:szCs w:val="24"/>
        </w:rPr>
        <w:t xml:space="preserve"> i </w:t>
      </w:r>
      <w:r w:rsidR="00455BF6" w:rsidRPr="00F30EF5">
        <w:rPr>
          <w:rFonts w:asciiTheme="majorHAnsi" w:hAnsiTheme="majorHAnsi" w:cstheme="majorHAnsi"/>
          <w:sz w:val="24"/>
          <w:szCs w:val="24"/>
        </w:rPr>
        <w:t>2</w:t>
      </w:r>
      <w:r w:rsidRPr="00374A81">
        <w:rPr>
          <w:rFonts w:asciiTheme="majorHAnsi" w:hAnsiTheme="majorHAnsi" w:cstheme="majorHAnsi"/>
          <w:sz w:val="24"/>
          <w:szCs w:val="24"/>
        </w:rPr>
        <w:t xml:space="preserve"> niniejszego paragrafu nie wymaga zmiany umowy w formie aneksu, wystarczające będzie pisemne zgłoszenie o zmianie przesłane drugiej stronie umowy.</w:t>
      </w:r>
    </w:p>
    <w:p w14:paraId="4665CD80" w14:textId="77777777" w:rsidR="00BE3E63" w:rsidRDefault="00BE3E63" w:rsidP="00487E93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B98E63C" w14:textId="68FDE501" w:rsidR="00BE3E63" w:rsidRPr="00F30EF5" w:rsidRDefault="00BE3E63" w:rsidP="00487E93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7" w:name="_Hlk219808907"/>
      <w:bookmarkStart w:id="8" w:name="_Hlk219811359"/>
      <w:bookmarkEnd w:id="6"/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bookmarkEnd w:id="7"/>
      <w:r w:rsidR="006D398D"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bookmarkEnd w:id="8"/>
    <w:p w14:paraId="199469B0" w14:textId="77777777" w:rsidR="00227F6E" w:rsidRPr="00227F6E" w:rsidRDefault="00455BF6" w:rsidP="00487E93">
      <w:pPr>
        <w:numPr>
          <w:ilvl w:val="0"/>
          <w:numId w:val="34"/>
        </w:numPr>
        <w:tabs>
          <w:tab w:val="clear" w:pos="360"/>
          <w:tab w:val="left" w:pos="4536"/>
          <w:tab w:val="left" w:pos="5387"/>
          <w:tab w:val="left" w:pos="5812"/>
        </w:tabs>
        <w:spacing w:after="0" w:line="240" w:lineRule="auto"/>
        <w:ind w:left="567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Za wykonanie przedmiotu umowy określonego w § 1 Strony ustalają wynagrodzenie ryczałtowe </w:t>
      </w: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br/>
        <w:t>w wysokości</w:t>
      </w:r>
      <w:r w:rsidRPr="00F30EF5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: ……………………………….. zł brutto</w:t>
      </w: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(słownie: ………………………..złotych brutto :…./100), w tym podatek VAT w wysokości 23 %. Wartość usługi bez podatku VAT(netto) wynosi: </w:t>
      </w:r>
      <w:r w:rsidRPr="00F30EF5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………………………………. zł</w:t>
      </w:r>
      <w:r w:rsidRPr="00F30EF5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 (słownie: …………………………………./100) zgodnie z ofertą Wykonawcy z dnia ………………………... r. stanowiącą załącznik nr 1 do umowy</w:t>
      </w:r>
      <w:r w:rsidR="00227F6E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, </w:t>
      </w:r>
      <w:r w:rsidR="00227F6E" w:rsidRPr="00227F6E">
        <w:rPr>
          <w:rFonts w:asciiTheme="majorHAnsi" w:eastAsia="SimSun" w:hAnsiTheme="majorHAnsi" w:cstheme="majorHAnsi"/>
          <w:sz w:val="24"/>
          <w:szCs w:val="24"/>
          <w:lang w:eastAsia="zh-CN"/>
        </w:rPr>
        <w:t>w tym za:</w:t>
      </w:r>
    </w:p>
    <w:p w14:paraId="6DA7424D" w14:textId="5BD1C805" w:rsidR="00227F6E" w:rsidRPr="00227F6E" w:rsidRDefault="00227F6E" w:rsidP="00487E93">
      <w:pPr>
        <w:pStyle w:val="Akapitzlist"/>
        <w:numPr>
          <w:ilvl w:val="0"/>
          <w:numId w:val="56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>
        <w:rPr>
          <w:rFonts w:asciiTheme="majorHAnsi" w:eastAsia="SimSun" w:hAnsiTheme="majorHAnsi" w:cstheme="majorHAnsi"/>
          <w:sz w:val="24"/>
          <w:szCs w:val="24"/>
          <w:lang w:eastAsia="zh-CN"/>
        </w:rPr>
        <w:t>P</w:t>
      </w:r>
      <w:r w:rsidRPr="00227F6E">
        <w:rPr>
          <w:rFonts w:asciiTheme="majorHAnsi" w:eastAsia="SimSun" w:hAnsiTheme="majorHAnsi" w:cstheme="majorHAnsi"/>
          <w:sz w:val="24"/>
          <w:szCs w:val="24"/>
          <w:lang w:eastAsia="zh-CN"/>
        </w:rPr>
        <w:t>rzegląd roczny – do dnia 31 maja 2026 r. cena netto …………………………………………………. tj. brutto………………………………………………..</w:t>
      </w:r>
    </w:p>
    <w:p w14:paraId="3F6ADA6E" w14:textId="77777777" w:rsidR="00487E93" w:rsidRDefault="00227F6E" w:rsidP="00487E93">
      <w:pPr>
        <w:numPr>
          <w:ilvl w:val="0"/>
          <w:numId w:val="56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227F6E">
        <w:rPr>
          <w:rFonts w:asciiTheme="majorHAnsi" w:eastAsia="SimSun" w:hAnsiTheme="majorHAnsi" w:cstheme="majorHAnsi"/>
          <w:sz w:val="24"/>
          <w:szCs w:val="24"/>
          <w:lang w:eastAsia="zh-CN"/>
        </w:rPr>
        <w:t>Przegląd półroczny – do dnia 30 listopada 2026 r.  cena netto …………………………………………………. tj. brutto………………………………………………..</w:t>
      </w:r>
    </w:p>
    <w:p w14:paraId="64521144" w14:textId="77777777" w:rsidR="00487E93" w:rsidRDefault="00455BF6" w:rsidP="00487E93">
      <w:pPr>
        <w:pStyle w:val="Akapitzlist"/>
        <w:numPr>
          <w:ilvl w:val="0"/>
          <w:numId w:val="33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487E93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Wynagrodzenie ryczałtowe, o którym mowa w ust. 1 zawiera wszelkie koszty niezbędne do zrealizowania przedmiotu </w:t>
      </w:r>
      <w:r w:rsidR="00BD4E11" w:rsidRPr="00487E93">
        <w:rPr>
          <w:rFonts w:asciiTheme="majorHAnsi" w:eastAsia="SimSun" w:hAnsiTheme="majorHAnsi" w:cstheme="majorHAnsi"/>
          <w:sz w:val="24"/>
          <w:szCs w:val="24"/>
          <w:lang w:eastAsia="zh-CN"/>
        </w:rPr>
        <w:t>zamówienia</w:t>
      </w:r>
      <w:r w:rsidR="00487E93">
        <w:rPr>
          <w:rFonts w:asciiTheme="majorHAnsi" w:eastAsia="SimSun" w:hAnsiTheme="majorHAnsi" w:cstheme="majorHAnsi"/>
          <w:sz w:val="24"/>
          <w:szCs w:val="24"/>
          <w:lang w:eastAsia="zh-CN"/>
        </w:rPr>
        <w:t>.</w:t>
      </w:r>
    </w:p>
    <w:p w14:paraId="0A1A15DD" w14:textId="44F0C8BF" w:rsidR="00227F6E" w:rsidRPr="00487E93" w:rsidRDefault="00455BF6" w:rsidP="00487E93">
      <w:pPr>
        <w:pStyle w:val="Akapitzlist"/>
        <w:numPr>
          <w:ilvl w:val="0"/>
          <w:numId w:val="33"/>
        </w:numPr>
        <w:tabs>
          <w:tab w:val="left" w:pos="4536"/>
          <w:tab w:val="left" w:pos="5387"/>
          <w:tab w:val="left" w:pos="5812"/>
        </w:tabs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  <w:r w:rsidRPr="00487E93">
        <w:rPr>
          <w:rFonts w:asciiTheme="majorHAnsi" w:eastAsia="SimSun" w:hAnsiTheme="majorHAnsi" w:cstheme="majorHAnsi"/>
          <w:sz w:val="24"/>
          <w:szCs w:val="24"/>
          <w:lang w:eastAsia="zh-CN"/>
        </w:rPr>
        <w:t>Cena za wykonanie przedmiotu umowy nie zostanie podwyższona w trakcie obowiązywania umowy.</w:t>
      </w:r>
    </w:p>
    <w:p w14:paraId="3F261175" w14:textId="6E790F20" w:rsidR="00455BF6" w:rsidRPr="00F30EF5" w:rsidRDefault="00455BF6" w:rsidP="00487E93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227F6E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p w14:paraId="6E1999A1" w14:textId="77777777" w:rsidR="00455BF6" w:rsidRPr="00F30EF5" w:rsidRDefault="00455BF6" w:rsidP="00487E93">
      <w:pPr>
        <w:spacing w:after="0" w:line="240" w:lineRule="auto"/>
        <w:jc w:val="both"/>
        <w:rPr>
          <w:rFonts w:asciiTheme="majorHAnsi" w:eastAsia="SimSun" w:hAnsiTheme="majorHAnsi" w:cstheme="majorHAnsi"/>
          <w:sz w:val="24"/>
          <w:szCs w:val="24"/>
          <w:lang w:eastAsia="zh-CN"/>
        </w:rPr>
      </w:pPr>
    </w:p>
    <w:p w14:paraId="2B5BC9D0" w14:textId="77777777" w:rsidR="00487E93" w:rsidRDefault="00455BF6" w:rsidP="00487E93">
      <w:pPr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>Wynagrodzenie, o którym mowa w §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ust.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1 jest ostateczne i obejmuje wszystkie koszty, jakie powstaną w związku z wykonaniem przedmiotu 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pl-PL"/>
        </w:rPr>
        <w:t>zamówienia.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FEB8804" w14:textId="77777777" w:rsidR="00487E93" w:rsidRDefault="00227F6E" w:rsidP="00487E93">
      <w:pPr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Times New Roman" w:hAnsiTheme="majorHAnsi" w:cstheme="majorHAnsi"/>
          <w:sz w:val="24"/>
          <w:szCs w:val="24"/>
          <w:lang w:eastAsia="pl-PL"/>
        </w:rPr>
        <w:t>Zapłata wynagrodzenia Wykonawcy nastąpi każdorazowo po wykonaniu kontroli (maj 2026 r., listopad 2026 r.) przelewem na wskazany przez Wykonawcę na fakturze rachunek bankowy w terminie do 60 dni od daty dostarczenia Zamawiającemu prawidłowo wystawionej faktury VAT wraz z protokołem odbioru prac.</w:t>
      </w:r>
    </w:p>
    <w:p w14:paraId="042E5F20" w14:textId="77777777" w:rsidR="00487E93" w:rsidRDefault="00455BF6" w:rsidP="00487E93">
      <w:pPr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Należność płatna będzie przelewem na konto Wykonawcy, wskazane na fakturze w terminie do 60 dni od daty doręczenia ustrukturyzowanej faktury elektronicznej. </w:t>
      </w:r>
    </w:p>
    <w:p w14:paraId="4DE711D4" w14:textId="77777777" w:rsidR="00487E93" w:rsidRDefault="00455BF6" w:rsidP="00487E93">
      <w:pPr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przypadku korekty faktury termin, o którym mowa w ust. 3 biegnie od dnia doręczenia Zamawiającemu korekty danej faktury. </w:t>
      </w:r>
    </w:p>
    <w:p w14:paraId="08827F67" w14:textId="77777777" w:rsidR="00487E93" w:rsidRDefault="00455BF6" w:rsidP="00487E93">
      <w:pPr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Times New Roman" w:hAnsiTheme="majorHAnsi" w:cstheme="majorHAnsi"/>
          <w:sz w:val="24"/>
          <w:szCs w:val="24"/>
          <w:lang w:eastAsia="pl-PL"/>
        </w:rPr>
        <w:t>Zmiana numeru konta Wykonawcy wskazana w formularzu ofertowym wymaga złożenia oświadczenia przez osoby upoważnione do działania po stronie Wykonawcy.</w:t>
      </w:r>
    </w:p>
    <w:p w14:paraId="62E79410" w14:textId="77777777" w:rsidR="00487E93" w:rsidRDefault="00227F6E" w:rsidP="00487E93">
      <w:pPr>
        <w:tabs>
          <w:tab w:val="left" w:pos="-142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27F6E">
        <w:rPr>
          <w:rFonts w:asciiTheme="majorHAnsi" w:eastAsia="Calibri" w:hAnsiTheme="majorHAnsi" w:cstheme="majorHAnsi"/>
          <w:bCs/>
          <w:sz w:val="24"/>
          <w:szCs w:val="24"/>
        </w:rPr>
        <w:t>Wykonawca oświadcza, że numer rachunku bankowego, który wskazany będzie każdorazowo na fakturze, w celu dokonania na niego zapłaty przez Szpital, figuruje w wykazie podmiotów („Biała lista”), o którym mowa w art. 96b ust. 1 ustawy z dnia 11 marca 2004 r. o podatku od towarów i usług.</w:t>
      </w:r>
      <w:r w:rsidR="00487E9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1B27E738" w14:textId="77777777" w:rsidR="00487E93" w:rsidRPr="00487E93" w:rsidRDefault="00227F6E" w:rsidP="00487E93">
      <w:pPr>
        <w:pStyle w:val="Akapitzlist"/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Calibri" w:hAnsiTheme="majorHAnsi" w:cstheme="majorHAnsi"/>
          <w:bCs/>
          <w:sz w:val="24"/>
          <w:szCs w:val="24"/>
        </w:rPr>
        <w:t>Wykonawca zobowiązuje się do wystawiania faktur ustrukturyzowanych i ich przesyłania do Zamawiającego za pośrednictwem Krajowego Systemu e-Faktur (</w:t>
      </w:r>
      <w:proofErr w:type="spellStart"/>
      <w:r w:rsidRPr="00487E93">
        <w:rPr>
          <w:rFonts w:asciiTheme="majorHAnsi" w:eastAsia="Calibri" w:hAnsiTheme="majorHAnsi" w:cstheme="majorHAnsi"/>
          <w:bCs/>
          <w:sz w:val="24"/>
          <w:szCs w:val="24"/>
        </w:rPr>
        <w:t>KSeF</w:t>
      </w:r>
      <w:proofErr w:type="spellEnd"/>
      <w:r w:rsidRPr="00487E93">
        <w:rPr>
          <w:rFonts w:asciiTheme="majorHAnsi" w:eastAsia="Calibri" w:hAnsiTheme="majorHAnsi" w:cstheme="majorHAnsi"/>
          <w:bCs/>
          <w:sz w:val="24"/>
          <w:szCs w:val="24"/>
        </w:rPr>
        <w:t>), zgodnie z ustawą o podatku od towarów i usług oraz wydanymi na jej podstawie przepisami wykonawczymi, w każdym przypadku, gdy spoczywa na nim taki obowiązek ustawowy.</w:t>
      </w:r>
    </w:p>
    <w:p w14:paraId="1958F6EC" w14:textId="77777777" w:rsidR="00487E93" w:rsidRPr="00487E93" w:rsidRDefault="00227F6E" w:rsidP="00487E93">
      <w:pPr>
        <w:pStyle w:val="Akapitzlist"/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Calibri" w:hAnsiTheme="majorHAnsi" w:cstheme="majorHAnsi"/>
          <w:bCs/>
          <w:sz w:val="24"/>
          <w:szCs w:val="24"/>
        </w:rPr>
        <w:t>Załączniki do faktur, których nie można przesłać za pośrednictwem Krajowego Systemu e-Faktur (</w:t>
      </w:r>
      <w:proofErr w:type="spellStart"/>
      <w:r w:rsidRPr="00487E93">
        <w:rPr>
          <w:rFonts w:asciiTheme="majorHAnsi" w:eastAsia="Calibri" w:hAnsiTheme="majorHAnsi" w:cstheme="majorHAnsi"/>
          <w:bCs/>
          <w:sz w:val="24"/>
          <w:szCs w:val="24"/>
        </w:rPr>
        <w:t>KSeF</w:t>
      </w:r>
      <w:proofErr w:type="spellEnd"/>
      <w:r w:rsidRPr="00487E93">
        <w:rPr>
          <w:rFonts w:asciiTheme="majorHAnsi" w:eastAsia="Calibri" w:hAnsiTheme="majorHAnsi" w:cstheme="majorHAnsi"/>
          <w:bCs/>
          <w:sz w:val="24"/>
          <w:szCs w:val="24"/>
        </w:rPr>
        <w:t xml:space="preserve">), należy przesyłać na adres: </w:t>
      </w:r>
      <w:hyperlink r:id="rId8" w:history="1">
        <w:r w:rsidRPr="00487E93">
          <w:rPr>
            <w:rFonts w:asciiTheme="majorHAnsi" w:eastAsia="Calibri" w:hAnsiTheme="majorHAnsi" w:cstheme="majorHAnsi"/>
            <w:bCs/>
            <w:color w:val="0563C1"/>
            <w:sz w:val="24"/>
            <w:szCs w:val="24"/>
            <w:u w:val="single"/>
          </w:rPr>
          <w:t>faktury@narutowicz.krakow.pl</w:t>
        </w:r>
      </w:hyperlink>
      <w:r w:rsidRPr="00487E93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83A8383" w14:textId="77777777" w:rsidR="00487E93" w:rsidRPr="00487E93" w:rsidRDefault="00227F6E" w:rsidP="00487E93">
      <w:pPr>
        <w:pStyle w:val="Akapitzlist"/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Wykonawca zobowiązuje się do wystawiania faktur ustrukturyzowanych i ich przesyłania do Zamawiającego za pośrednictwem Krajowego Systemu e-Faktur (</w:t>
      </w:r>
      <w:proofErr w:type="spellStart"/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), zgodnie z ustawą o podatku od towarów i usług (zwaną również dalej ustawą o VAT) oraz wydanymi na jej podstawie przepisami wykonawczymi, w każdym przypadku, gdy spoczywa na nim taki obowiązek ustawowy.</w:t>
      </w:r>
    </w:p>
    <w:p w14:paraId="73372740" w14:textId="2D10CAA2" w:rsidR="00227F6E" w:rsidRPr="00487E93" w:rsidRDefault="00227F6E" w:rsidP="00487E93">
      <w:pPr>
        <w:pStyle w:val="Akapitzlist"/>
        <w:numPr>
          <w:ilvl w:val="0"/>
          <w:numId w:val="36"/>
        </w:numPr>
        <w:tabs>
          <w:tab w:val="left" w:pos="-142"/>
        </w:tabs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Datą otrzymania faktury ustrukturyzowanej </w:t>
      </w:r>
      <w:proofErr w:type="spellStart"/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jest:</w:t>
      </w:r>
    </w:p>
    <w:p w14:paraId="25E9AEC0" w14:textId="77777777" w:rsidR="00227F6E" w:rsidRPr="00227F6E" w:rsidRDefault="00227F6E" w:rsidP="00487E93">
      <w:pPr>
        <w:numPr>
          <w:ilvl w:val="0"/>
          <w:numId w:val="58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lastRenderedPageBreak/>
        <w:t xml:space="preserve">w przypadku wystawienia faktury w trybie online, offline 24, offline (niedostępność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- art. 106nh ustawy o VAT) data dostępności ustrukturyzowanej faktury w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wraz z przydzielonym numerem identyfikującym tę fakturę w tym systemie,</w:t>
      </w:r>
    </w:p>
    <w:p w14:paraId="10E1AFD4" w14:textId="77777777" w:rsidR="00227F6E" w:rsidRPr="00227F6E" w:rsidRDefault="00227F6E" w:rsidP="00487E93">
      <w:pPr>
        <w:numPr>
          <w:ilvl w:val="0"/>
          <w:numId w:val="58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w przypadku wystawienia faktury podczas awarii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, o której mowa w art. 106nf ustawy o VAT data faktycznego otrzymania faktury poza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lub data dostępności faktury ustrukturyzowanej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wraz z przydzielonym numerem identyfikującym tę fakturę w tym systemie (w zależności co nastąpiło wcześniej). Podczas awarii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powinna być wystawiona faktura zgodna z aktualną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schemą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(strukturą logiczną) oraz opatrzoną odpowiednimi kodami QR określonymi przez Ministra Finansów. W zależności od formy wystawienia, fakturę:</w:t>
      </w:r>
    </w:p>
    <w:p w14:paraId="3D2314B5" w14:textId="77777777" w:rsidR="00227F6E" w:rsidRPr="00227F6E" w:rsidRDefault="00227F6E" w:rsidP="00487E93">
      <w:pPr>
        <w:numPr>
          <w:ilvl w:val="0"/>
          <w:numId w:val="59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 formie elektronicznej należy przesłać na adres e-mail: faktury@narutowicz.krakow.pl, lub</w:t>
      </w:r>
    </w:p>
    <w:p w14:paraId="05DE428B" w14:textId="77777777" w:rsidR="00227F6E" w:rsidRPr="00227F6E" w:rsidRDefault="00227F6E" w:rsidP="00487E93">
      <w:pPr>
        <w:numPr>
          <w:ilvl w:val="0"/>
          <w:numId w:val="59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 formie papierowej należy złożyć w: Szpitalu Miejskim Specjalistycznym im. Gabriela Narutowicza w Krakowie, ul. Prądnicka 35-37; 31-202 Kraków,</w:t>
      </w:r>
    </w:p>
    <w:p w14:paraId="3AAB795B" w14:textId="77777777" w:rsidR="00227F6E" w:rsidRPr="00227F6E" w:rsidRDefault="00227F6E" w:rsidP="00487E93">
      <w:pPr>
        <w:numPr>
          <w:ilvl w:val="0"/>
          <w:numId w:val="58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w przypadku awarii całkowitej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, o której mowa w art. 106ng ustawy o VAT - data faktycznego otrzymania faktury. W zależności od formy wystawienia, fakturę:</w:t>
      </w:r>
    </w:p>
    <w:p w14:paraId="5F5B6E00" w14:textId="77777777" w:rsidR="00227F6E" w:rsidRPr="00227F6E" w:rsidRDefault="00227F6E" w:rsidP="00487E93">
      <w:pPr>
        <w:numPr>
          <w:ilvl w:val="0"/>
          <w:numId w:val="60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 formie elektronicznej należy przesłać na adres e-mail: faktury@narutowicz.krakow.pl lub</w:t>
      </w:r>
    </w:p>
    <w:p w14:paraId="5197DCF3" w14:textId="77777777" w:rsidR="00227F6E" w:rsidRPr="00227F6E" w:rsidRDefault="00227F6E" w:rsidP="00487E93">
      <w:pPr>
        <w:numPr>
          <w:ilvl w:val="0"/>
          <w:numId w:val="60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 formie papierowej należy złożyć w: Szpitalu Miejskim Specjalistycznym im. Gabriela Narutowicza w Krakowie, ul. Prądnicka 35-37; 31-202 Kraków.</w:t>
      </w:r>
    </w:p>
    <w:p w14:paraId="4A044625" w14:textId="34802A4A" w:rsidR="00227F6E" w:rsidRPr="00487E93" w:rsidRDefault="00227F6E" w:rsidP="00487E93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Załączniki do faktur, których nie można przesłać za pośrednictwem Krajowego Systemu e-Faktur (</w:t>
      </w:r>
      <w:proofErr w:type="spellStart"/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487E93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), należy przesyłać na adres: </w:t>
      </w:r>
      <w:hyperlink r:id="rId9" w:history="1">
        <w:r w:rsidRPr="00487E93">
          <w:rPr>
            <w:rFonts w:asciiTheme="majorHAnsi" w:eastAsia="SimSun" w:hAnsiTheme="majorHAnsi" w:cstheme="majorHAnsi"/>
            <w:bCs/>
            <w:color w:val="0563C1"/>
            <w:kern w:val="3"/>
            <w:sz w:val="24"/>
            <w:szCs w:val="24"/>
            <w:u w:val="single"/>
            <w:lang w:eastAsia="zh-CN" w:bidi="hi-IN"/>
          </w:rPr>
          <w:t>faktury@narutowicz.krakow.pl</w:t>
        </w:r>
      </w:hyperlink>
      <w:r w:rsidRPr="00487E93">
        <w:rPr>
          <w:rFonts w:asciiTheme="majorHAnsi" w:eastAsia="SimSun" w:hAnsiTheme="majorHAnsi" w:cstheme="majorHAnsi"/>
          <w:kern w:val="3"/>
          <w:sz w:val="24"/>
          <w:szCs w:val="24"/>
          <w:lang w:eastAsia="zh-CN" w:bidi="hi-IN"/>
        </w:rPr>
        <w:t>.</w:t>
      </w:r>
    </w:p>
    <w:p w14:paraId="2103DA8D" w14:textId="77777777" w:rsidR="00227F6E" w:rsidRPr="00227F6E" w:rsidRDefault="00227F6E" w:rsidP="00487E93">
      <w:pPr>
        <w:numPr>
          <w:ilvl w:val="0"/>
          <w:numId w:val="36"/>
        </w:numPr>
        <w:tabs>
          <w:tab w:val="num" w:pos="-360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Wykonawca nie mający obowiązku wystawiania faktur ustrukturyzowanych i ich przesyłania do Zamawiającego za pośrednictwem Krajowego Systemu e-Faktur (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), zobowiązuje się dostarczyć Zamawiającemu faktury, duplikaty tych faktur oraz ich korekty za produkty w wersji papierowej albo w wersji elektronicznej na adres: faktury@narutowicz.krakow.pl. Faktury w formie elektronicznej muszą być wygenerowane w powszechnie stosowanych formatach m.in. w formacie PDF.</w:t>
      </w:r>
    </w:p>
    <w:p w14:paraId="2BE41649" w14:textId="77777777" w:rsidR="00227F6E" w:rsidRPr="00227F6E" w:rsidRDefault="00227F6E" w:rsidP="00487E93">
      <w:pPr>
        <w:numPr>
          <w:ilvl w:val="0"/>
          <w:numId w:val="36"/>
        </w:numPr>
        <w:tabs>
          <w:tab w:val="num" w:pos="-360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Wykonawca zobowiązany jest do umieszczenia na fakturze i dokumentach rozliczeniowych numeru ewidencyjnego umowy nadanego przez Zamawiającego (Umowa nr .....).</w:t>
      </w:r>
    </w:p>
    <w:p w14:paraId="6837B7CC" w14:textId="77777777" w:rsidR="00227F6E" w:rsidRPr="00227F6E" w:rsidRDefault="00227F6E" w:rsidP="00487E93">
      <w:pPr>
        <w:numPr>
          <w:ilvl w:val="0"/>
          <w:numId w:val="36"/>
        </w:numPr>
        <w:tabs>
          <w:tab w:val="num" w:pos="-360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Do czasu objęcia Wykonawcy ustawowym obowiązkiem wystawiania faktur ustrukturyzowanych w </w:t>
      </w:r>
      <w:proofErr w:type="spellStart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KSeF</w:t>
      </w:r>
      <w:proofErr w:type="spellEnd"/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 (w okresie przejściowym), faktury będą doręczane w jednej z poniższych form, przy czym Wykonawca zobowiązany jest do stosowania tylko jednej wybranej formy dla danej faktury:</w:t>
      </w:r>
    </w:p>
    <w:p w14:paraId="3C92FFAD" w14:textId="77777777" w:rsidR="00227F6E" w:rsidRPr="00227F6E" w:rsidRDefault="00227F6E" w:rsidP="00487E93">
      <w:pPr>
        <w:numPr>
          <w:ilvl w:val="0"/>
          <w:numId w:val="61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 xml:space="preserve">Forma elektroniczna (PDF): przesyłana wraz z wymaganymi załącznikami na adres e-mail: </w:t>
      </w:r>
      <w:hyperlink r:id="rId10" w:history="1">
        <w:r w:rsidRPr="00227F6E">
          <w:rPr>
            <w:rFonts w:asciiTheme="majorHAnsi" w:eastAsia="SimSun" w:hAnsiTheme="majorHAnsi" w:cstheme="majorHAnsi"/>
            <w:bCs/>
            <w:color w:val="0563C1"/>
            <w:kern w:val="3"/>
            <w:sz w:val="24"/>
            <w:szCs w:val="24"/>
            <w:u w:val="single"/>
            <w:lang w:eastAsia="zh-CN" w:bidi="hi-IN"/>
          </w:rPr>
          <w:t>faktury@narutowicz.krakow.pl</w:t>
        </w:r>
      </w:hyperlink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;</w:t>
      </w:r>
    </w:p>
    <w:p w14:paraId="6E675F45" w14:textId="77777777" w:rsidR="00227F6E" w:rsidRPr="00227F6E" w:rsidRDefault="00227F6E" w:rsidP="00487E93">
      <w:pPr>
        <w:numPr>
          <w:ilvl w:val="0"/>
          <w:numId w:val="61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Platforma Elektronicznego Fakturowania (PEF): zgodnie z ustawą o elektronicznym fakturowaniu w zamówieniach publicznych;</w:t>
      </w:r>
    </w:p>
    <w:p w14:paraId="0EBEC897" w14:textId="77777777" w:rsidR="00227F6E" w:rsidRPr="00227F6E" w:rsidRDefault="00227F6E" w:rsidP="00487E93">
      <w:pPr>
        <w:numPr>
          <w:ilvl w:val="0"/>
          <w:numId w:val="61"/>
        </w:num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</w:pPr>
      <w:r w:rsidRPr="00227F6E">
        <w:rPr>
          <w:rFonts w:asciiTheme="majorHAnsi" w:eastAsia="SimSun" w:hAnsiTheme="majorHAnsi" w:cstheme="majorHAnsi"/>
          <w:bCs/>
          <w:kern w:val="3"/>
          <w:sz w:val="24"/>
          <w:szCs w:val="24"/>
          <w:lang w:eastAsia="zh-CN" w:bidi="hi-IN"/>
        </w:rPr>
        <w:t>Forma papierowa: przesyłana na adres Zamawiającego.</w:t>
      </w:r>
    </w:p>
    <w:p w14:paraId="4F43106A" w14:textId="77777777" w:rsidR="00455BF6" w:rsidRPr="00F30EF5" w:rsidRDefault="00455BF6" w:rsidP="00487E93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C003F9C" w14:textId="6D33B74C" w:rsidR="00BE3E63" w:rsidRPr="00F30EF5" w:rsidRDefault="00BE3E63" w:rsidP="00487E93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9" w:name="_Hlk219811492"/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8</w:t>
      </w:r>
    </w:p>
    <w:bookmarkEnd w:id="9"/>
    <w:p w14:paraId="6F01A67E" w14:textId="77777777" w:rsidR="00455BF6" w:rsidRPr="00455BF6" w:rsidRDefault="00455BF6" w:rsidP="00487E93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t xml:space="preserve">Wykonawca zobowiązuje się do zapłaty Zamawiającemu następujących kar umownych </w:t>
      </w: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br/>
        <w:t>w przypadku:</w:t>
      </w:r>
    </w:p>
    <w:p w14:paraId="2D5D1BAC" w14:textId="0390727F" w:rsidR="00455BF6" w:rsidRPr="00227F6E" w:rsidRDefault="00455BF6" w:rsidP="00487E93">
      <w:pPr>
        <w:numPr>
          <w:ilvl w:val="2"/>
          <w:numId w:val="38"/>
        </w:numPr>
        <w:tabs>
          <w:tab w:val="num" w:pos="709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zwłoki w realizacji </w:t>
      </w:r>
      <w:r w:rsidR="00BD4E11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przedmiotu zamówienia w terminie określonym </w:t>
      </w:r>
      <w:r w:rsidR="00BD4E11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 §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1</w:t>
      </w:r>
      <w:r w:rsidR="00BD4E11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ust.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3 a) lub </w:t>
      </w:r>
      <w:r w:rsidR="00227F6E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§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1</w:t>
      </w:r>
      <w:r w:rsidR="00227F6E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ust.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3 b),   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umowy</w:t>
      </w:r>
      <w:r w:rsidR="00BD4E11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kwoty w wysokości </w:t>
      </w:r>
      <w:r w:rsidR="00B023F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0,5 </w:t>
      </w:r>
      <w:r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% </w:t>
      </w:r>
      <w:bookmarkStart w:id="10" w:name="_Hlk219899780"/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wynagrodzenia określonego w </w:t>
      </w:r>
      <w:r w:rsidR="00A92DC7" w:rsidRPr="00A92DC7">
        <w:rPr>
          <w:rFonts w:asciiTheme="majorHAnsi" w:hAnsiTheme="majorHAnsi" w:cstheme="majorHAnsi"/>
          <w:sz w:val="24"/>
          <w:szCs w:val="24"/>
        </w:rPr>
        <w:t xml:space="preserve">§ </w:t>
      </w:r>
      <w:r w:rsidR="00227F6E">
        <w:rPr>
          <w:rFonts w:asciiTheme="majorHAnsi" w:hAnsiTheme="majorHAnsi" w:cstheme="majorHAnsi"/>
          <w:sz w:val="24"/>
          <w:szCs w:val="24"/>
        </w:rPr>
        <w:t>5</w:t>
      </w:r>
      <w:r w:rsidR="00A92DC7" w:rsidRPr="00A92DC7">
        <w:rPr>
          <w:rFonts w:asciiTheme="majorHAnsi" w:hAnsiTheme="majorHAnsi" w:cstheme="majorHAnsi"/>
          <w:sz w:val="24"/>
          <w:szCs w:val="24"/>
        </w:rPr>
        <w:t xml:space="preserve"> ust. 1</w:t>
      </w:r>
      <w:r w:rsidR="00227F6E">
        <w:rPr>
          <w:rFonts w:asciiTheme="majorHAnsi" w:hAnsiTheme="majorHAnsi" w:cstheme="majorHAnsi"/>
          <w:sz w:val="24"/>
          <w:szCs w:val="24"/>
        </w:rPr>
        <w:t xml:space="preserve"> a) lub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bookmarkEnd w:id="10"/>
      <w:r w:rsidR="00227F6E" w:rsidRPr="00A92DC7">
        <w:rPr>
          <w:rFonts w:asciiTheme="majorHAnsi" w:hAnsiTheme="majorHAnsi" w:cstheme="majorHAnsi"/>
          <w:sz w:val="24"/>
          <w:szCs w:val="24"/>
        </w:rPr>
        <w:t xml:space="preserve">§ </w:t>
      </w:r>
      <w:r w:rsidR="00227F6E">
        <w:rPr>
          <w:rFonts w:asciiTheme="majorHAnsi" w:hAnsiTheme="majorHAnsi" w:cstheme="majorHAnsi"/>
          <w:sz w:val="24"/>
          <w:szCs w:val="24"/>
        </w:rPr>
        <w:t>5</w:t>
      </w:r>
      <w:r w:rsidR="00227F6E" w:rsidRPr="00A92DC7">
        <w:rPr>
          <w:rFonts w:asciiTheme="majorHAnsi" w:hAnsiTheme="majorHAnsi" w:cstheme="majorHAnsi"/>
          <w:sz w:val="24"/>
          <w:szCs w:val="24"/>
        </w:rPr>
        <w:t xml:space="preserve"> ust. 1</w:t>
      </w:r>
      <w:r w:rsidR="00227F6E">
        <w:rPr>
          <w:rFonts w:asciiTheme="majorHAnsi" w:hAnsiTheme="majorHAnsi" w:cstheme="majorHAnsi"/>
          <w:sz w:val="24"/>
          <w:szCs w:val="24"/>
        </w:rPr>
        <w:t xml:space="preserve"> b) 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za każdy dzień zwłoki w jej 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realizacji,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bookmarkStart w:id="11" w:name="_Hlk226965912"/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(</w:t>
      </w:r>
      <w:r w:rsidR="00227F6E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liczonej od kwoty za wykonanie czynności w terminie do dnia 31 maja 202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6</w:t>
      </w:r>
      <w:r w:rsidR="00227F6E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r. oraz od kwoty za wykonanie czynności w terminie do dnia  30 listopada 202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6</w:t>
      </w:r>
      <w:r w:rsidR="00227F6E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r.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)</w:t>
      </w:r>
      <w:bookmarkEnd w:id="11"/>
    </w:p>
    <w:p w14:paraId="67FB5E8A" w14:textId="42D315C7" w:rsidR="00455BF6" w:rsidRPr="00455BF6" w:rsidRDefault="00455BF6" w:rsidP="00487E93">
      <w:pPr>
        <w:numPr>
          <w:ilvl w:val="2"/>
          <w:numId w:val="38"/>
        </w:numPr>
        <w:tabs>
          <w:tab w:val="left" w:pos="426"/>
          <w:tab w:val="num" w:pos="709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bookmarkStart w:id="12" w:name="_Hlk220069629"/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niewykonania</w:t>
      </w:r>
      <w:bookmarkEnd w:id="12"/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lub nienależytego wykonania zobowiązań Wykonawcy skutkującego odstąpieniem przez Zamawiającego od Umowy z przyczyn leżących po stronie Wykonawcy – karę umowną w wysokości 20% 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wynagrodzenia określonego w §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5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ust. 1</w:t>
      </w:r>
      <w:r w:rsid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>,</w:t>
      </w:r>
      <w:r w:rsidR="00227F6E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bookmarkStart w:id="13" w:name="_Hlk228441544"/>
      <w:r w:rsidR="00227F6E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(liczonej od </w:t>
      </w:r>
      <w:r w:rsidR="00227F6E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lastRenderedPageBreak/>
        <w:t>kwoty za wykonanie czynności w terminie do dnia 31 maja 2026 r. oraz od kwoty za wykonanie czynności w terminie do dnia  30 listopada 2026 r.)</w:t>
      </w:r>
    </w:p>
    <w:bookmarkEnd w:id="13"/>
    <w:p w14:paraId="038040DE" w14:textId="2959C522" w:rsidR="00A92DC7" w:rsidRPr="00A443B6" w:rsidRDefault="00455BF6" w:rsidP="00A443B6">
      <w:pPr>
        <w:numPr>
          <w:ilvl w:val="2"/>
          <w:numId w:val="38"/>
        </w:numPr>
        <w:tabs>
          <w:tab w:val="left" w:pos="426"/>
          <w:tab w:val="num" w:pos="709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odstąpienia od umowy przez Wykonawcę z przyczyn leżących po jego stronie – </w:t>
      </w:r>
      <w:bookmarkStart w:id="14" w:name="_Hlk219899964"/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karę umowną w 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wysokości 20% 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wynagrodzenia określonego w § </w:t>
      </w:r>
      <w:r w:rsid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5</w:t>
      </w:r>
      <w:r w:rsidR="00A92DC7" w:rsidRPr="00A92DC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ust. 1,</w:t>
      </w:r>
      <w:bookmarkEnd w:id="14"/>
      <w:r w:rsidR="00A443B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</w:t>
      </w:r>
      <w:r w:rsidR="00A443B6" w:rsidRPr="00227F6E">
        <w:rPr>
          <w:rFonts w:asciiTheme="majorHAnsi" w:eastAsia="Times New Roman" w:hAnsiTheme="majorHAnsi" w:cstheme="majorHAnsi"/>
          <w:sz w:val="24"/>
          <w:szCs w:val="24"/>
          <w:lang w:eastAsia="ar-SA"/>
        </w:rPr>
        <w:t>(liczonej od kwoty za wykonanie czynności w terminie do dnia 31 maja 2026 r. oraz od kwoty za wykonanie czynności w terminie do dnia  30 listopada 2026 r.)</w:t>
      </w:r>
      <w:r w:rsidR="00A443B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. </w:t>
      </w:r>
    </w:p>
    <w:p w14:paraId="4BBF9488" w14:textId="77777777" w:rsidR="00455BF6" w:rsidRPr="00455BF6" w:rsidRDefault="00455BF6" w:rsidP="00487E93">
      <w:pPr>
        <w:numPr>
          <w:ilvl w:val="0"/>
          <w:numId w:val="37"/>
        </w:numPr>
        <w:tabs>
          <w:tab w:val="num" w:pos="709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W przypadku powstania szkody przenoszącej wysokość kar umownych określonych w niniejszej umowie, Zamawiający jest uprawniony do dochodzenia naprawienia szkody na zasadach ogólnych, określonych w ustawie z dnia 23 kwietnia 1964 r. Kodeks cywilny.</w:t>
      </w:r>
    </w:p>
    <w:p w14:paraId="0FB212CE" w14:textId="52946A6E" w:rsidR="00455BF6" w:rsidRPr="00455BF6" w:rsidRDefault="00455BF6" w:rsidP="00487E93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Sumaryczny limit kar umownych, które mogą zostać naliczone na podstawie umowy wynosi 30% wynagrodzenia brutto, o którym mowa w 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§ </w:t>
      </w:r>
      <w:r w:rsidR="00A443B6">
        <w:rPr>
          <w:rFonts w:asciiTheme="majorHAnsi" w:eastAsia="Times New Roman" w:hAnsiTheme="majorHAnsi" w:cstheme="majorHAnsi"/>
          <w:sz w:val="24"/>
          <w:szCs w:val="24"/>
          <w:lang w:eastAsia="zh-CN"/>
        </w:rPr>
        <w:t>5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zh-CN"/>
        </w:rPr>
        <w:t xml:space="preserve"> ust. 1 umowy</w:t>
      </w: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.</w:t>
      </w:r>
    </w:p>
    <w:p w14:paraId="3D8823CE" w14:textId="77777777" w:rsidR="00455BF6" w:rsidRPr="00455BF6" w:rsidRDefault="00455BF6" w:rsidP="00487E93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Kara, o której mowa w ust. 1 b) i c) jest należna zarówno w przypadku odstąpienia umownego jak również odstąpienia dokonanego na podstawie przepisów ustawy z dnia 23 kwietnia 1964 r. Kodeks cywilny.</w:t>
      </w:r>
    </w:p>
    <w:p w14:paraId="2AD26DCE" w14:textId="77777777" w:rsidR="00455BF6" w:rsidRPr="00455BF6" w:rsidRDefault="00455BF6" w:rsidP="00487E93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sz w:val="24"/>
          <w:szCs w:val="24"/>
          <w:lang w:eastAsia="ar-SA"/>
        </w:rPr>
        <w:t>Przed naliczeniem kary umownej Zamawiający może wezwać Wykonawcę do pisemnego szczegółowego podania przyczyn niewykonania lub nienależytego wykonania umowy w terminie 5 dni roboczych od daty otrzymania wezwania.</w:t>
      </w:r>
    </w:p>
    <w:p w14:paraId="225CFFC8" w14:textId="77777777" w:rsidR="00A443B6" w:rsidRDefault="00455BF6" w:rsidP="00A443B6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t xml:space="preserve">Naliczenie przez Zamawiającego bądź zapłata przez Wykonawcę kary umownej nie zwalnia go </w:t>
      </w:r>
      <w:r w:rsidRPr="00455BF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br/>
        <w:t>z zobowiązań wynikających z niniejszej umowy.</w:t>
      </w:r>
    </w:p>
    <w:p w14:paraId="78D879A9" w14:textId="22F8157C" w:rsidR="00A443B6" w:rsidRPr="00A443B6" w:rsidRDefault="00A443B6" w:rsidP="00A443B6">
      <w:pPr>
        <w:numPr>
          <w:ilvl w:val="0"/>
          <w:numId w:val="3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  <w:r w:rsidRPr="00A443B6"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  <w:t xml:space="preserve">Wykonawca zobowiązany jest do zapłaty kary umownej w terminie 7 dni od otrzymania informacji o jej naliczeniu. Brak terminowej zapłaty uprawnia Zamawiającego do potrącenia kary umownej z wynagrodzenia Wykonawcy lub innych jego wierzytelności przysługujących Wykonawcy w stosunku do Zamawiającego, na co Wykonawca wyraża zgodę. </w:t>
      </w:r>
    </w:p>
    <w:p w14:paraId="04771A64" w14:textId="77777777" w:rsidR="00A443B6" w:rsidRPr="00A443B6" w:rsidRDefault="00A443B6" w:rsidP="00A443B6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ar-SA"/>
        </w:rPr>
      </w:pPr>
    </w:p>
    <w:p w14:paraId="49807619" w14:textId="46DF622C" w:rsidR="00455BF6" w:rsidRPr="00F30EF5" w:rsidRDefault="00455BF6" w:rsidP="00ED664A">
      <w:pPr>
        <w:pStyle w:val="Bezodstpw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15" w:name="_Hlk219900314"/>
      <w:r w:rsidRPr="00F30EF5">
        <w:rPr>
          <w:rFonts w:asciiTheme="majorHAnsi" w:hAnsiTheme="majorHAnsi" w:cstheme="majorHAnsi"/>
          <w:b/>
          <w:bCs/>
          <w:sz w:val="24"/>
          <w:szCs w:val="24"/>
        </w:rPr>
        <w:t xml:space="preserve">§ </w:t>
      </w:r>
      <w:r w:rsidR="00F30EF5">
        <w:rPr>
          <w:rFonts w:asciiTheme="majorHAnsi" w:hAnsiTheme="majorHAnsi" w:cstheme="majorHAnsi"/>
          <w:b/>
          <w:bCs/>
          <w:sz w:val="24"/>
          <w:szCs w:val="24"/>
        </w:rPr>
        <w:t>9</w:t>
      </w:r>
    </w:p>
    <w:bookmarkEnd w:id="15"/>
    <w:p w14:paraId="7AB6E4FF" w14:textId="77777777" w:rsidR="00455BF6" w:rsidRPr="00F30EF5" w:rsidRDefault="00455BF6" w:rsidP="00487E93">
      <w:pPr>
        <w:pStyle w:val="Bezodstpw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74F70F5" w14:textId="77777777" w:rsidR="00455BF6" w:rsidRPr="00F30EF5" w:rsidRDefault="00455BF6" w:rsidP="00487E93">
      <w:pPr>
        <w:pStyle w:val="Standard"/>
        <w:numPr>
          <w:ilvl w:val="0"/>
          <w:numId w:val="39"/>
        </w:numPr>
        <w:tabs>
          <w:tab w:val="left" w:pos="-3571"/>
        </w:tabs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Wykonawca  nie może przenieść na osobę trzecią jakichkolwiek swoich wierzytelności wynikających z niniejszej umowy (zakaz cesji), chyba że na powyższe wyrazi zgodę Zamawiający w formie pisemnej pod rygorem nieważności, z zastrzeżeniem art. 54 ust. 5 ustawy z dnia 15 kwietnia 2011 r o działalności leczniczej (Dz. U. z 2025 r. poz. 450).</w:t>
      </w:r>
    </w:p>
    <w:p w14:paraId="6B994029" w14:textId="77777777" w:rsidR="00455BF6" w:rsidRPr="00F30EF5" w:rsidRDefault="00455BF6" w:rsidP="00487E93">
      <w:pPr>
        <w:pStyle w:val="Standard"/>
        <w:numPr>
          <w:ilvl w:val="0"/>
          <w:numId w:val="39"/>
        </w:numPr>
        <w:tabs>
          <w:tab w:val="left" w:pos="-3571"/>
        </w:tabs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Wyklucza się stosowanie przez strony umowy konstrukcji prawnej, o której mowa w art. 518 Kodeksu Cywilnego (w szczególności Wykonawca nie może zawrzeć umowy poręczenia z podmiotem trzecim) oraz wszelkich innych konstrukcji prawnych skutkujących zmianą podmiotową po stronie wierzyciela.</w:t>
      </w:r>
    </w:p>
    <w:p w14:paraId="4C0045B7" w14:textId="3BF61BE7" w:rsidR="00455BF6" w:rsidRPr="00D61B46" w:rsidRDefault="00455BF6" w:rsidP="00487E93">
      <w:pPr>
        <w:pStyle w:val="Standard"/>
        <w:numPr>
          <w:ilvl w:val="0"/>
          <w:numId w:val="39"/>
        </w:numPr>
        <w:tabs>
          <w:tab w:val="left" w:pos="-3571"/>
        </w:tabs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Naruszenie zakazu określonego w ust. 2 skutkować będzie dla Wykonawcy obowiązkiem zapłaty na rzecz Zamawiającego kary umownej w wysokości spełnionego przez osobę trzecią świadczenia.</w:t>
      </w:r>
      <w:r w:rsidRPr="00F30EF5">
        <w:rPr>
          <w:rFonts w:asciiTheme="majorHAnsi" w:hAnsiTheme="majorHAnsi" w:cstheme="majorHAnsi"/>
          <w:b/>
          <w:bCs/>
        </w:rPr>
        <w:tab/>
      </w:r>
    </w:p>
    <w:p w14:paraId="23D2BFAD" w14:textId="66C54DAC" w:rsidR="00B21F57" w:rsidRPr="00B21F57" w:rsidRDefault="00B21F57" w:rsidP="00ED664A">
      <w:pPr>
        <w:pStyle w:val="Standard"/>
        <w:tabs>
          <w:tab w:val="left" w:pos="-3571"/>
        </w:tabs>
        <w:ind w:left="133"/>
        <w:jc w:val="center"/>
        <w:rPr>
          <w:rFonts w:asciiTheme="majorHAnsi" w:hAnsiTheme="majorHAnsi" w:cstheme="majorHAnsi"/>
          <w:b/>
          <w:bCs/>
        </w:rPr>
      </w:pPr>
      <w:r w:rsidRPr="00B21F57">
        <w:rPr>
          <w:rFonts w:asciiTheme="majorHAnsi" w:hAnsiTheme="majorHAnsi" w:cstheme="majorHAnsi"/>
          <w:b/>
          <w:bCs/>
        </w:rPr>
        <w:t xml:space="preserve">§ </w:t>
      </w:r>
      <w:r>
        <w:rPr>
          <w:rFonts w:asciiTheme="majorHAnsi" w:hAnsiTheme="majorHAnsi" w:cstheme="majorHAnsi"/>
          <w:b/>
          <w:bCs/>
        </w:rPr>
        <w:t>10</w:t>
      </w:r>
    </w:p>
    <w:p w14:paraId="44767155" w14:textId="67101B99" w:rsidR="00B21F57" w:rsidRPr="00F30EF5" w:rsidRDefault="00B21F57" w:rsidP="00487E93">
      <w:pPr>
        <w:pStyle w:val="Standard"/>
        <w:tabs>
          <w:tab w:val="left" w:pos="-3571"/>
        </w:tabs>
        <w:ind w:left="493"/>
        <w:jc w:val="both"/>
        <w:rPr>
          <w:rFonts w:asciiTheme="majorHAnsi" w:hAnsiTheme="majorHAnsi" w:cstheme="majorHAnsi"/>
        </w:rPr>
      </w:pPr>
    </w:p>
    <w:p w14:paraId="6C5AE085" w14:textId="77777777" w:rsidR="00BE3E63" w:rsidRPr="00F30EF5" w:rsidRDefault="00BE3E63" w:rsidP="00487E9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 xml:space="preserve">Wykonawca oraz osoby, przy pomocy których realizuje przedmiot umowy  zobowiązani są do zachowania w tajemnicy wszystkich informacji o faktach, które powzięli podczas i w związku </w:t>
      </w:r>
      <w:r w:rsidRPr="00F30EF5">
        <w:rPr>
          <w:rFonts w:asciiTheme="majorHAnsi" w:eastAsia="Times New Roman" w:hAnsiTheme="majorHAnsi" w:cstheme="majorHAnsi"/>
          <w:sz w:val="24"/>
          <w:szCs w:val="24"/>
        </w:rPr>
        <w:br/>
        <w:t>z wykonywaniem przedmiotu niniejszej umowy.</w:t>
      </w:r>
    </w:p>
    <w:p w14:paraId="75643E55" w14:textId="78CAACA0" w:rsidR="00BE3E63" w:rsidRPr="00F30EF5" w:rsidRDefault="00BE3E63" w:rsidP="00487E9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 xml:space="preserve">Wykonawca zobowiązuje się zapoznać osoby, z pomocą których wykonuje Umowę, z przepisami dotyczącymi ochrony danych osobowych,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dalej „RODO”, oraz zobowiązać je do ich stosowania, a także do zachowania w tajemnicy danych </w:t>
      </w:r>
      <w:r w:rsidRPr="00F30EF5">
        <w:rPr>
          <w:rFonts w:asciiTheme="majorHAnsi" w:eastAsia="Times New Roman" w:hAnsiTheme="majorHAnsi" w:cstheme="majorHAnsi"/>
          <w:sz w:val="24"/>
          <w:szCs w:val="24"/>
        </w:rPr>
        <w:lastRenderedPageBreak/>
        <w:t>osobowych, które mogłyby powziąć przy okazji wykonywania niniejszej Umowy, w okresie jej obowiązywania jak i po jej wygaśnięciu lub rozwiązaniu.</w:t>
      </w:r>
    </w:p>
    <w:p w14:paraId="21B83200" w14:textId="124D7428" w:rsidR="00BE3E63" w:rsidRPr="00F30EF5" w:rsidRDefault="00BE3E63" w:rsidP="00487E9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oraz osoby, z pomocą których Wykonawca wykonuje zobowiązanie, nie są uprawnione do przetwarzania danych osobowych pacjentów, których administratorem lub przetwarzającym jest Zamawiający, w szczególności osoby te mają bezwzględny zakaz wglądu do danych osobowych, w szczególności zawartych w dokumentacji medycznej, znajdujących się w pomieszczeniach Zamawiającego, ich kopiowania lub utrwalania jakąkolwiek metodą, pod rygorem odpowiedzialności karnej za niezgodne z prawem przetwarzanie danych. Zamawiający nie ujawni Wykonawcy nazwiska ani innych danych umożliwiających identyfikację pacjentów objętych usługą, a Wykonawca zobowiązuje się, że nie będzie podejmować żadnych działań mających na celu identyfikację ww. pacjentów.</w:t>
      </w:r>
    </w:p>
    <w:p w14:paraId="3262EBDD" w14:textId="77777777" w:rsidR="00BE3E63" w:rsidRPr="00F30EF5" w:rsidRDefault="00BE3E63" w:rsidP="00487E9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Przebywanie osób, o których mowa w ust. 3 niniejszego paragrafu , w obszarze Zamawiającego, w którym przetwarzane są dane osobowe, w szczególności zawarte w dokumentacji medycznej, jest dopuszczalne wyłącznie po uzyskaniu uprzedniej zgody Zamawiającego i w obecności osoby upoważnionej do przetwarzania danych osobowych.</w:t>
      </w:r>
    </w:p>
    <w:p w14:paraId="17FF4A2A" w14:textId="77777777" w:rsidR="00BE3E63" w:rsidRPr="00F30EF5" w:rsidRDefault="00BE3E63" w:rsidP="00487E9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zobowiązany jest przy wykonywaniu Umowy do zapewnienia skutecznej i należytej ochrony danych osobowych pracowników Zamawiającego, których dane Zamawiający udostępnił Wykonawcy w celu prawidłowej realizacji niniejszej umowy, jak również do niewykorzystywania tych danych do celów innych niż realizacja niniejszej Umowy. Wykonawca zobowiązuje się do przetwarzania ww. danych osobowych w zakresie i w sposób zgodny z obowiązującymi przepisami prawa, w tym na podstawie RODO.</w:t>
      </w:r>
    </w:p>
    <w:p w14:paraId="37CCEEAC" w14:textId="77777777" w:rsidR="00BE3E63" w:rsidRPr="00F30EF5" w:rsidRDefault="00BE3E63" w:rsidP="00487E93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0EF5">
        <w:rPr>
          <w:rFonts w:asciiTheme="majorHAnsi" w:eastAsia="Times New Roman" w:hAnsiTheme="majorHAnsi" w:cstheme="majorHAnsi"/>
          <w:sz w:val="24"/>
          <w:szCs w:val="24"/>
        </w:rPr>
        <w:t>Wykonawca zobowiązany jest zapewnić poufność informacji dotyczących Zamawiającego uzyskanych w związku z realizacją niniejszej Umowy i nie ujawniać tych informacji bez uprzedniej pisemnej pod rygorem nieważności zgody Zamawiającego.</w:t>
      </w:r>
    </w:p>
    <w:p w14:paraId="02E96248" w14:textId="77777777" w:rsidR="00ED664A" w:rsidRDefault="00ED664A" w:rsidP="00ED664A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</w:p>
    <w:p w14:paraId="52DB084F" w14:textId="7DF03335" w:rsidR="00455BF6" w:rsidRPr="00F30EF5" w:rsidRDefault="00455BF6" w:rsidP="00ED664A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487E93">
        <w:rPr>
          <w:rFonts w:asciiTheme="majorHAnsi" w:hAnsiTheme="majorHAnsi" w:cstheme="majorHAnsi"/>
          <w:b/>
          <w:bCs/>
        </w:rPr>
        <w:t>1</w:t>
      </w:r>
    </w:p>
    <w:p w14:paraId="37DA91F2" w14:textId="77777777" w:rsidR="00455BF6" w:rsidRPr="00F30EF5" w:rsidRDefault="00455BF6" w:rsidP="00487E93">
      <w:pPr>
        <w:pStyle w:val="Standard"/>
        <w:numPr>
          <w:ilvl w:val="0"/>
          <w:numId w:val="40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Strony ustalają, że adresy wskazane na stronie 1  umowy są adresami do korespondencji, składania wszelkich oświadczeń woli  i wiedzy.</w:t>
      </w:r>
    </w:p>
    <w:p w14:paraId="571DC32F" w14:textId="77777777" w:rsidR="00455BF6" w:rsidRPr="00F30EF5" w:rsidRDefault="00455BF6" w:rsidP="00487E93">
      <w:pPr>
        <w:pStyle w:val="Standard"/>
        <w:numPr>
          <w:ilvl w:val="0"/>
          <w:numId w:val="40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Strony zobowiązują się do wzajemnego informowania się o wszelkich zmianach w/w adresów pod rygorem uznania za skutecznie doręczoną korespondencję kierowaną na ostatni znany drugiej Stronie adres.</w:t>
      </w:r>
    </w:p>
    <w:p w14:paraId="2BD5CCD9" w14:textId="77777777" w:rsidR="00455BF6" w:rsidRPr="00F30EF5" w:rsidRDefault="00455BF6" w:rsidP="00487E93">
      <w:pPr>
        <w:pStyle w:val="Standard"/>
        <w:ind w:right="608" w:hanging="360"/>
        <w:jc w:val="both"/>
        <w:rPr>
          <w:rFonts w:asciiTheme="majorHAnsi" w:hAnsiTheme="majorHAnsi" w:cstheme="majorHAnsi"/>
          <w:b/>
          <w:bCs/>
        </w:rPr>
      </w:pPr>
    </w:p>
    <w:p w14:paraId="44207474" w14:textId="558285C3" w:rsidR="00455BF6" w:rsidRPr="00F30EF5" w:rsidRDefault="00455BF6" w:rsidP="00ED664A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487E93">
        <w:rPr>
          <w:rFonts w:asciiTheme="majorHAnsi" w:hAnsiTheme="majorHAnsi" w:cstheme="majorHAnsi"/>
          <w:b/>
          <w:bCs/>
        </w:rPr>
        <w:t>2</w:t>
      </w:r>
    </w:p>
    <w:p w14:paraId="2C2054E4" w14:textId="77777777" w:rsidR="00455BF6" w:rsidRPr="00F30EF5" w:rsidRDefault="00455BF6" w:rsidP="00487E93">
      <w:pPr>
        <w:pStyle w:val="Standard"/>
        <w:numPr>
          <w:ilvl w:val="0"/>
          <w:numId w:val="41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Zmiana postanowień zawartej umowy może nastąpić w formie pisemnej pod rygorem nieważności.</w:t>
      </w:r>
    </w:p>
    <w:p w14:paraId="6F6584FE" w14:textId="77777777" w:rsidR="00455BF6" w:rsidRPr="00F30EF5" w:rsidRDefault="00455BF6" w:rsidP="00487E93">
      <w:pPr>
        <w:pStyle w:val="Standard"/>
        <w:numPr>
          <w:ilvl w:val="0"/>
          <w:numId w:val="41"/>
        </w:numPr>
        <w:ind w:right="608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W sprawach nieuregulowanych do niniejszej umowy zastosowanie będą miały przepisy Kodeksu Cywilnego oraz  innych właściwych dla przedmiotu umowy przepisów.</w:t>
      </w:r>
    </w:p>
    <w:p w14:paraId="24AC0022" w14:textId="77777777" w:rsidR="00455BF6" w:rsidRPr="00F30EF5" w:rsidRDefault="00455BF6" w:rsidP="00487E93">
      <w:pPr>
        <w:pStyle w:val="Standard"/>
        <w:ind w:right="608"/>
        <w:jc w:val="both"/>
        <w:rPr>
          <w:rFonts w:asciiTheme="majorHAnsi" w:hAnsiTheme="majorHAnsi" w:cstheme="majorHAnsi"/>
          <w:b/>
          <w:bCs/>
        </w:rPr>
      </w:pPr>
    </w:p>
    <w:p w14:paraId="758DD591" w14:textId="737BF3BC" w:rsidR="00455BF6" w:rsidRPr="00F30EF5" w:rsidRDefault="00455BF6" w:rsidP="00ED664A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487E93">
        <w:rPr>
          <w:rFonts w:asciiTheme="majorHAnsi" w:hAnsiTheme="majorHAnsi" w:cstheme="majorHAnsi"/>
          <w:b/>
          <w:bCs/>
        </w:rPr>
        <w:t>3</w:t>
      </w:r>
    </w:p>
    <w:p w14:paraId="5D4704E0" w14:textId="77777777" w:rsidR="00455BF6" w:rsidRPr="00F30EF5" w:rsidRDefault="00455BF6" w:rsidP="00487E93">
      <w:pPr>
        <w:pStyle w:val="Standard"/>
        <w:ind w:left="567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1. Strony zobowiązują się do polubownego i w dobrej wierze rozwiązania wszelkich sporów mogących powstać na tle wykonywania niniejszej umowy.</w:t>
      </w:r>
    </w:p>
    <w:p w14:paraId="0892E01E" w14:textId="77777777" w:rsidR="00455BF6" w:rsidRPr="00F30EF5" w:rsidRDefault="00455BF6" w:rsidP="00487E93">
      <w:pPr>
        <w:pStyle w:val="Standard"/>
        <w:ind w:left="567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2. Ewentualne spory mogące wyniknąć na tle realizacji niniejszej umowy podlegają rozstrzygnięciu przez sąd właściwy dla siedziby Zamawiającego.</w:t>
      </w:r>
    </w:p>
    <w:p w14:paraId="05AC911B" w14:textId="77777777" w:rsidR="00455BF6" w:rsidRPr="00F30EF5" w:rsidRDefault="00455BF6" w:rsidP="00487E93">
      <w:pPr>
        <w:pStyle w:val="Standard"/>
        <w:ind w:right="608" w:hanging="360"/>
        <w:jc w:val="both"/>
        <w:rPr>
          <w:rFonts w:asciiTheme="majorHAnsi" w:hAnsiTheme="majorHAnsi" w:cstheme="majorHAnsi"/>
        </w:rPr>
      </w:pPr>
    </w:p>
    <w:p w14:paraId="484760BF" w14:textId="0CDADAC7" w:rsidR="00455BF6" w:rsidRPr="00F30EF5" w:rsidRDefault="00455BF6" w:rsidP="00ED664A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487E93">
        <w:rPr>
          <w:rFonts w:asciiTheme="majorHAnsi" w:hAnsiTheme="majorHAnsi" w:cstheme="majorHAnsi"/>
          <w:b/>
          <w:bCs/>
        </w:rPr>
        <w:t>4</w:t>
      </w:r>
    </w:p>
    <w:p w14:paraId="7557521B" w14:textId="77777777" w:rsidR="00455BF6" w:rsidRPr="00F30EF5" w:rsidRDefault="00455BF6" w:rsidP="00487E93">
      <w:pPr>
        <w:pStyle w:val="Standard"/>
        <w:ind w:left="709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Umowę sporządzono w dwóch egzemplarzach, po jednym dla każdej ze stron.</w:t>
      </w:r>
    </w:p>
    <w:p w14:paraId="31F5C408" w14:textId="77777777" w:rsidR="00455BF6" w:rsidRPr="00F30EF5" w:rsidRDefault="00455BF6" w:rsidP="00487E93">
      <w:pPr>
        <w:pStyle w:val="Standard"/>
        <w:ind w:right="608" w:hanging="360"/>
        <w:jc w:val="both"/>
        <w:rPr>
          <w:rFonts w:asciiTheme="majorHAnsi" w:hAnsiTheme="majorHAnsi" w:cstheme="majorHAnsi"/>
        </w:rPr>
      </w:pPr>
    </w:p>
    <w:p w14:paraId="3C6E21E0" w14:textId="19475C12" w:rsidR="00455BF6" w:rsidRPr="00F30EF5" w:rsidRDefault="00455BF6" w:rsidP="00ED664A">
      <w:pPr>
        <w:pStyle w:val="Standard"/>
        <w:ind w:right="608" w:hanging="360"/>
        <w:jc w:val="center"/>
        <w:rPr>
          <w:rFonts w:asciiTheme="majorHAnsi" w:hAnsiTheme="majorHAnsi" w:cstheme="majorHAnsi"/>
          <w:b/>
          <w:bCs/>
        </w:rPr>
      </w:pPr>
      <w:r w:rsidRPr="00F30EF5">
        <w:rPr>
          <w:rFonts w:asciiTheme="majorHAnsi" w:hAnsiTheme="majorHAnsi" w:cstheme="majorHAnsi"/>
          <w:b/>
          <w:bCs/>
        </w:rPr>
        <w:t>§ 1</w:t>
      </w:r>
      <w:r w:rsidR="00487E93">
        <w:rPr>
          <w:rFonts w:asciiTheme="majorHAnsi" w:hAnsiTheme="majorHAnsi" w:cstheme="majorHAnsi"/>
          <w:b/>
          <w:bCs/>
        </w:rPr>
        <w:t>5</w:t>
      </w:r>
    </w:p>
    <w:p w14:paraId="68166657" w14:textId="77777777" w:rsidR="00455BF6" w:rsidRPr="00F30EF5" w:rsidRDefault="00455BF6" w:rsidP="00487E93">
      <w:pPr>
        <w:pStyle w:val="Standard"/>
        <w:ind w:left="709" w:right="608" w:hanging="360"/>
        <w:jc w:val="both"/>
        <w:rPr>
          <w:rFonts w:asciiTheme="majorHAnsi" w:hAnsiTheme="majorHAnsi" w:cstheme="majorHAnsi"/>
        </w:rPr>
      </w:pPr>
      <w:r w:rsidRPr="00F30EF5">
        <w:rPr>
          <w:rFonts w:asciiTheme="majorHAnsi" w:hAnsiTheme="majorHAnsi" w:cstheme="majorHAnsi"/>
        </w:rPr>
        <w:t>Umowa wchodzi w życie z dniem zawarcia.</w:t>
      </w:r>
    </w:p>
    <w:p w14:paraId="2DD6CDB6" w14:textId="77777777" w:rsidR="00F30EF5" w:rsidRPr="00F30EF5" w:rsidRDefault="00F30EF5" w:rsidP="00487E93">
      <w:pPr>
        <w:pStyle w:val="Standard"/>
        <w:ind w:left="709" w:right="608" w:hanging="360"/>
        <w:jc w:val="both"/>
        <w:rPr>
          <w:rFonts w:asciiTheme="majorHAnsi" w:hAnsiTheme="majorHAnsi" w:cstheme="majorHAnsi"/>
        </w:rPr>
      </w:pPr>
    </w:p>
    <w:p w14:paraId="402399C4" w14:textId="4E6C1888" w:rsidR="00BE3E63" w:rsidRPr="00D76F41" w:rsidRDefault="00BE3E63" w:rsidP="00487E93">
      <w:pPr>
        <w:jc w:val="both"/>
        <w:rPr>
          <w:rFonts w:asciiTheme="majorHAnsi" w:hAnsiTheme="majorHAnsi" w:cstheme="majorHAnsi"/>
          <w:sz w:val="24"/>
          <w:szCs w:val="24"/>
        </w:rPr>
      </w:pP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  <w:t>ZAMAWIAJĄCY:</w:t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  <w:t xml:space="preserve">     WYKONAWCA:</w:t>
      </w:r>
      <w:r w:rsidRPr="00F30EF5">
        <w:rPr>
          <w:rFonts w:asciiTheme="majorHAnsi" w:hAnsiTheme="majorHAnsi" w:cstheme="majorHAnsi"/>
          <w:b/>
          <w:color w:val="000000"/>
          <w:sz w:val="24"/>
          <w:szCs w:val="24"/>
        </w:rPr>
        <w:tab/>
        <w:t xml:space="preserve">                                      </w:t>
      </w:r>
    </w:p>
    <w:sectPr w:rsidR="00BE3E63" w:rsidRPr="00D76F41" w:rsidSect="00BE3E63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3A80" w14:textId="77777777" w:rsidR="00B023F7" w:rsidRDefault="00B023F7">
      <w:pPr>
        <w:spacing w:after="0" w:line="240" w:lineRule="auto"/>
      </w:pPr>
      <w:r>
        <w:separator/>
      </w:r>
    </w:p>
  </w:endnote>
  <w:endnote w:type="continuationSeparator" w:id="0">
    <w:p w14:paraId="7B7979A8" w14:textId="77777777" w:rsidR="00B023F7" w:rsidRDefault="00B0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084734"/>
      <w:docPartObj>
        <w:docPartGallery w:val="Page Numbers (Bottom of Page)"/>
        <w:docPartUnique/>
      </w:docPartObj>
    </w:sdtPr>
    <w:sdtEndPr/>
    <w:sdtContent>
      <w:p w14:paraId="1A71C8A6" w14:textId="77777777" w:rsidR="00BE3E63" w:rsidRDefault="00BE3E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2B4D9E" w14:textId="77777777" w:rsidR="00BE3E63" w:rsidRDefault="00BE3E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2532" w14:textId="77777777" w:rsidR="00B023F7" w:rsidRDefault="00B023F7">
      <w:pPr>
        <w:spacing w:after="0" w:line="240" w:lineRule="auto"/>
      </w:pPr>
      <w:r>
        <w:separator/>
      </w:r>
    </w:p>
  </w:footnote>
  <w:footnote w:type="continuationSeparator" w:id="0">
    <w:p w14:paraId="0C0A4A5E" w14:textId="77777777" w:rsidR="00B023F7" w:rsidRDefault="00B0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6A584434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eastAsia="SimSun" w:hAnsi="Calibri Light" w:cs="Calibri Light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13"/>
    <w:multiLevelType w:val="single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  <w:lang w:val="lt-LT" w:eastAsia="zh-CN"/>
      </w:rPr>
    </w:lvl>
  </w:abstractNum>
  <w:abstractNum w:abstractNumId="2" w15:restartNumberingAfterBreak="0">
    <w:nsid w:val="00000019"/>
    <w:multiLevelType w:val="multilevel"/>
    <w:tmpl w:val="D33C23E4"/>
    <w:lvl w:ilvl="0">
      <w:start w:val="2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13F70"/>
    <w:multiLevelType w:val="multilevel"/>
    <w:tmpl w:val="E11230AA"/>
    <w:lvl w:ilvl="0">
      <w:start w:val="1"/>
      <w:numFmt w:val="decimal"/>
      <w:lvlText w:val="%1."/>
      <w:lvlJc w:val="left"/>
      <w:pPr>
        <w:ind w:left="493" w:hanging="360"/>
      </w:pPr>
      <w:rPr>
        <w:rFonts w:asciiTheme="majorHAnsi" w:eastAsia="SimSun" w:hAnsiTheme="majorHAnsi" w:cstheme="maj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126B5"/>
    <w:multiLevelType w:val="multilevel"/>
    <w:tmpl w:val="E11230AA"/>
    <w:lvl w:ilvl="0">
      <w:start w:val="1"/>
      <w:numFmt w:val="decimal"/>
      <w:lvlText w:val="%1."/>
      <w:lvlJc w:val="left"/>
      <w:pPr>
        <w:ind w:left="493" w:hanging="360"/>
      </w:pPr>
      <w:rPr>
        <w:rFonts w:asciiTheme="majorHAnsi" w:eastAsia="SimSun" w:hAnsiTheme="majorHAnsi" w:cstheme="majorHAns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D71A9"/>
    <w:multiLevelType w:val="hybridMultilevel"/>
    <w:tmpl w:val="49D26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11311"/>
    <w:multiLevelType w:val="hybridMultilevel"/>
    <w:tmpl w:val="D04481B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89C7A86"/>
    <w:multiLevelType w:val="hybridMultilevel"/>
    <w:tmpl w:val="98A097FE"/>
    <w:lvl w:ilvl="0" w:tplc="DE7A8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45289"/>
    <w:multiLevelType w:val="hybridMultilevel"/>
    <w:tmpl w:val="160E57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97C78C2"/>
    <w:multiLevelType w:val="hybridMultilevel"/>
    <w:tmpl w:val="FD10D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F343B7"/>
    <w:multiLevelType w:val="hybridMultilevel"/>
    <w:tmpl w:val="7ABA948C"/>
    <w:lvl w:ilvl="0" w:tplc="CF3CEE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31213"/>
    <w:multiLevelType w:val="hybridMultilevel"/>
    <w:tmpl w:val="1F9E56A2"/>
    <w:lvl w:ilvl="0" w:tplc="E3AE35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0DB92483"/>
    <w:multiLevelType w:val="hybridMultilevel"/>
    <w:tmpl w:val="752A3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D11F9F"/>
    <w:multiLevelType w:val="hybridMultilevel"/>
    <w:tmpl w:val="96326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8D6594"/>
    <w:multiLevelType w:val="hybridMultilevel"/>
    <w:tmpl w:val="580ADDDA"/>
    <w:lvl w:ilvl="0" w:tplc="04150001">
      <w:numFmt w:val="decimal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6DAA878C">
      <w:start w:val="1"/>
      <w:numFmt w:val="lowerLetter"/>
      <w:lvlText w:val="%3)"/>
      <w:lvlJc w:val="left"/>
      <w:pPr>
        <w:tabs>
          <w:tab w:val="num" w:pos="2580"/>
        </w:tabs>
        <w:ind w:left="25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AD1CAA"/>
    <w:multiLevelType w:val="hybridMultilevel"/>
    <w:tmpl w:val="03C85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527FE"/>
    <w:multiLevelType w:val="hybridMultilevel"/>
    <w:tmpl w:val="225689A0"/>
    <w:lvl w:ilvl="0" w:tplc="B87CE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F526F"/>
    <w:multiLevelType w:val="hybridMultilevel"/>
    <w:tmpl w:val="22E06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62AB9"/>
    <w:multiLevelType w:val="hybridMultilevel"/>
    <w:tmpl w:val="8A264C84"/>
    <w:lvl w:ilvl="0" w:tplc="DE7A80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8A3252"/>
    <w:multiLevelType w:val="singleLevel"/>
    <w:tmpl w:val="A0C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SimSun" w:hAnsiTheme="majorHAnsi" w:cstheme="majorHAnsi"/>
        <w:color w:val="auto"/>
      </w:rPr>
    </w:lvl>
  </w:abstractNum>
  <w:abstractNum w:abstractNumId="20" w15:restartNumberingAfterBreak="0">
    <w:nsid w:val="1D155279"/>
    <w:multiLevelType w:val="multilevel"/>
    <w:tmpl w:val="759C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DC3197"/>
    <w:multiLevelType w:val="hybridMultilevel"/>
    <w:tmpl w:val="4B069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37DD9"/>
    <w:multiLevelType w:val="hybridMultilevel"/>
    <w:tmpl w:val="F584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604B"/>
    <w:multiLevelType w:val="hybridMultilevel"/>
    <w:tmpl w:val="F51AA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7B44FC"/>
    <w:multiLevelType w:val="hybridMultilevel"/>
    <w:tmpl w:val="ADE82774"/>
    <w:lvl w:ilvl="0" w:tplc="E66EA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14018AB"/>
    <w:multiLevelType w:val="hybridMultilevel"/>
    <w:tmpl w:val="AC5A9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8326E8"/>
    <w:multiLevelType w:val="hybridMultilevel"/>
    <w:tmpl w:val="AD68F8D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4B710B2"/>
    <w:multiLevelType w:val="hybridMultilevel"/>
    <w:tmpl w:val="CA907870"/>
    <w:lvl w:ilvl="0" w:tplc="2D708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53F7C31"/>
    <w:multiLevelType w:val="hybridMultilevel"/>
    <w:tmpl w:val="D5A82ADE"/>
    <w:lvl w:ilvl="0" w:tplc="E0108A3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511EB4"/>
    <w:multiLevelType w:val="hybridMultilevel"/>
    <w:tmpl w:val="8AF083CA"/>
    <w:lvl w:ilvl="0" w:tplc="415A9C2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755220"/>
    <w:multiLevelType w:val="multilevel"/>
    <w:tmpl w:val="C0F05692"/>
    <w:lvl w:ilvl="0">
      <w:start w:val="1"/>
      <w:numFmt w:val="decimal"/>
      <w:lvlText w:val="%1."/>
      <w:lvlJc w:val="left"/>
      <w:pPr>
        <w:ind w:left="49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637B40"/>
    <w:multiLevelType w:val="hybridMultilevel"/>
    <w:tmpl w:val="1D6613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3A7846EE"/>
    <w:multiLevelType w:val="hybridMultilevel"/>
    <w:tmpl w:val="8E0AB0D6"/>
    <w:lvl w:ilvl="0" w:tplc="89C6E3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266914"/>
    <w:multiLevelType w:val="hybridMultilevel"/>
    <w:tmpl w:val="C5F0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7C47A6"/>
    <w:multiLevelType w:val="hybridMultilevel"/>
    <w:tmpl w:val="E5266AAE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3F83342B"/>
    <w:multiLevelType w:val="hybridMultilevel"/>
    <w:tmpl w:val="C06C8A62"/>
    <w:lvl w:ilvl="0" w:tplc="03923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0D05AD"/>
    <w:multiLevelType w:val="hybridMultilevel"/>
    <w:tmpl w:val="7594234C"/>
    <w:lvl w:ilvl="0" w:tplc="DE7A8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0624133"/>
    <w:multiLevelType w:val="hybridMultilevel"/>
    <w:tmpl w:val="24DA2652"/>
    <w:lvl w:ilvl="0" w:tplc="DE7A8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2AE61C6"/>
    <w:multiLevelType w:val="hybridMultilevel"/>
    <w:tmpl w:val="679E7130"/>
    <w:name w:val="WW8Num32222222222222222222222222"/>
    <w:lvl w:ilvl="0" w:tplc="251876B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24065"/>
    <w:multiLevelType w:val="hybridMultilevel"/>
    <w:tmpl w:val="218C73B6"/>
    <w:lvl w:ilvl="0" w:tplc="A5A2CAF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9B42A2"/>
    <w:multiLevelType w:val="hybridMultilevel"/>
    <w:tmpl w:val="0C580548"/>
    <w:lvl w:ilvl="0" w:tplc="9420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F8501B"/>
    <w:multiLevelType w:val="hybridMultilevel"/>
    <w:tmpl w:val="D64A5D20"/>
    <w:lvl w:ilvl="0" w:tplc="DE7A8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0B555F"/>
    <w:multiLevelType w:val="hybridMultilevel"/>
    <w:tmpl w:val="60A64386"/>
    <w:lvl w:ilvl="0" w:tplc="4B544B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B6242AE"/>
    <w:multiLevelType w:val="hybridMultilevel"/>
    <w:tmpl w:val="3AE616EA"/>
    <w:lvl w:ilvl="0" w:tplc="DF8EC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F6233E9"/>
    <w:multiLevelType w:val="hybridMultilevel"/>
    <w:tmpl w:val="79E0FD74"/>
    <w:lvl w:ilvl="0" w:tplc="9E826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3EA09B7"/>
    <w:multiLevelType w:val="hybridMultilevel"/>
    <w:tmpl w:val="5AA4BEE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6D3127A"/>
    <w:multiLevelType w:val="hybridMultilevel"/>
    <w:tmpl w:val="DC5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372F5"/>
    <w:multiLevelType w:val="hybridMultilevel"/>
    <w:tmpl w:val="C2E427D2"/>
    <w:lvl w:ilvl="0" w:tplc="E3AE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953D5D"/>
    <w:multiLevelType w:val="hybridMultilevel"/>
    <w:tmpl w:val="A4A01E0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63F913EA"/>
    <w:multiLevelType w:val="hybridMultilevel"/>
    <w:tmpl w:val="DC5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E12100"/>
    <w:multiLevelType w:val="multilevel"/>
    <w:tmpl w:val="0AB2BB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69E66F50"/>
    <w:multiLevelType w:val="multilevel"/>
    <w:tmpl w:val="3F8C499C"/>
    <w:lvl w:ilvl="0">
      <w:start w:val="1"/>
      <w:numFmt w:val="decimal"/>
      <w:lvlText w:val="%1."/>
      <w:lvlJc w:val="left"/>
      <w:pPr>
        <w:ind w:left="49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F52838"/>
    <w:multiLevelType w:val="hybridMultilevel"/>
    <w:tmpl w:val="6314765E"/>
    <w:lvl w:ilvl="0" w:tplc="8D9C1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2C715E"/>
    <w:multiLevelType w:val="hybridMultilevel"/>
    <w:tmpl w:val="126892AC"/>
    <w:lvl w:ilvl="0" w:tplc="2D70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AD4EEB"/>
    <w:multiLevelType w:val="hybridMultilevel"/>
    <w:tmpl w:val="0EDEA2D8"/>
    <w:lvl w:ilvl="0" w:tplc="A306C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701B1"/>
    <w:multiLevelType w:val="multilevel"/>
    <w:tmpl w:val="0A3612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6" w15:restartNumberingAfterBreak="0">
    <w:nsid w:val="788D13F3"/>
    <w:multiLevelType w:val="hybridMultilevel"/>
    <w:tmpl w:val="CD9C92F0"/>
    <w:lvl w:ilvl="0" w:tplc="DE7A80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9DD763C"/>
    <w:multiLevelType w:val="hybridMultilevel"/>
    <w:tmpl w:val="D9FADA26"/>
    <w:lvl w:ilvl="0" w:tplc="FB0EFFD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B9C5D7B"/>
    <w:multiLevelType w:val="multilevel"/>
    <w:tmpl w:val="D2F821C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14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9" w15:restartNumberingAfterBreak="0">
    <w:nsid w:val="7CD00255"/>
    <w:multiLevelType w:val="multilevel"/>
    <w:tmpl w:val="5C26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395574"/>
    <w:multiLevelType w:val="hybridMultilevel"/>
    <w:tmpl w:val="30685404"/>
    <w:lvl w:ilvl="0" w:tplc="415A9C20">
      <w:start w:val="1"/>
      <w:numFmt w:val="decimal"/>
      <w:lvlText w:val="%1."/>
      <w:lvlJc w:val="left"/>
      <w:pPr>
        <w:ind w:left="686" w:hanging="360"/>
      </w:pPr>
      <w:rPr>
        <w:rFonts w:asciiTheme="majorHAnsi" w:eastAsiaTheme="minorHAnsi" w:hAnsiTheme="majorHAnsi" w:cstheme="maj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1" w15:restartNumberingAfterBreak="0">
    <w:nsid w:val="7E6415A6"/>
    <w:multiLevelType w:val="hybridMultilevel"/>
    <w:tmpl w:val="BC2EE0AA"/>
    <w:lvl w:ilvl="0" w:tplc="0D62E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529404">
    <w:abstractNumId w:val="1"/>
  </w:num>
  <w:num w:numId="2" w16cid:durableId="1124688544">
    <w:abstractNumId w:val="55"/>
  </w:num>
  <w:num w:numId="3" w16cid:durableId="595334175">
    <w:abstractNumId w:val="50"/>
  </w:num>
  <w:num w:numId="4" w16cid:durableId="417867597">
    <w:abstractNumId w:val="58"/>
  </w:num>
  <w:num w:numId="5" w16cid:durableId="815412901">
    <w:abstractNumId w:val="25"/>
  </w:num>
  <w:num w:numId="6" w16cid:durableId="1377391441">
    <w:abstractNumId w:val="49"/>
  </w:num>
  <w:num w:numId="7" w16cid:durableId="553004189">
    <w:abstractNumId w:val="26"/>
  </w:num>
  <w:num w:numId="8" w16cid:durableId="953562227">
    <w:abstractNumId w:val="34"/>
  </w:num>
  <w:num w:numId="9" w16cid:durableId="610010051">
    <w:abstractNumId w:val="6"/>
  </w:num>
  <w:num w:numId="10" w16cid:durableId="2041514758">
    <w:abstractNumId w:val="46"/>
  </w:num>
  <w:num w:numId="11" w16cid:durableId="1321499783">
    <w:abstractNumId w:val="5"/>
  </w:num>
  <w:num w:numId="12" w16cid:durableId="1889031622">
    <w:abstractNumId w:val="15"/>
  </w:num>
  <w:num w:numId="13" w16cid:durableId="20475637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480384">
    <w:abstractNumId w:val="57"/>
  </w:num>
  <w:num w:numId="15" w16cid:durableId="933170101">
    <w:abstractNumId w:val="54"/>
  </w:num>
  <w:num w:numId="16" w16cid:durableId="558322332">
    <w:abstractNumId w:val="28"/>
  </w:num>
  <w:num w:numId="17" w16cid:durableId="911082879">
    <w:abstractNumId w:val="27"/>
  </w:num>
  <w:num w:numId="18" w16cid:durableId="1991978483">
    <w:abstractNumId w:val="53"/>
  </w:num>
  <w:num w:numId="19" w16cid:durableId="818154037">
    <w:abstractNumId w:val="44"/>
  </w:num>
  <w:num w:numId="20" w16cid:durableId="1729836413">
    <w:abstractNumId w:val="59"/>
  </w:num>
  <w:num w:numId="21" w16cid:durableId="725032907">
    <w:abstractNumId w:val="45"/>
  </w:num>
  <w:num w:numId="22" w16cid:durableId="1178157431">
    <w:abstractNumId w:val="36"/>
  </w:num>
  <w:num w:numId="23" w16cid:durableId="1586375593">
    <w:abstractNumId w:val="37"/>
  </w:num>
  <w:num w:numId="24" w16cid:durableId="541789737">
    <w:abstractNumId w:val="56"/>
  </w:num>
  <w:num w:numId="25" w16cid:durableId="1028989046">
    <w:abstractNumId w:val="35"/>
  </w:num>
  <w:num w:numId="26" w16cid:durableId="1335958318">
    <w:abstractNumId w:val="47"/>
  </w:num>
  <w:num w:numId="27" w16cid:durableId="149517099">
    <w:abstractNumId w:val="11"/>
  </w:num>
  <w:num w:numId="28" w16cid:durableId="1950231960">
    <w:abstractNumId w:val="16"/>
  </w:num>
  <w:num w:numId="29" w16cid:durableId="529104801">
    <w:abstractNumId w:val="40"/>
  </w:num>
  <w:num w:numId="30" w16cid:durableId="1700424372">
    <w:abstractNumId w:val="32"/>
  </w:num>
  <w:num w:numId="31" w16cid:durableId="576550143">
    <w:abstractNumId w:val="19"/>
    <w:lvlOverride w:ilvl="0">
      <w:startOverride w:val="1"/>
    </w:lvlOverride>
  </w:num>
  <w:num w:numId="32" w16cid:durableId="1481654963">
    <w:abstractNumId w:val="9"/>
  </w:num>
  <w:num w:numId="33" w16cid:durableId="1063526955">
    <w:abstractNumId w:val="2"/>
  </w:num>
  <w:num w:numId="34" w16cid:durableId="180434135">
    <w:abstractNumId w:val="52"/>
  </w:num>
  <w:num w:numId="35" w16cid:durableId="457651338">
    <w:abstractNumId w:val="10"/>
  </w:num>
  <w:num w:numId="36" w16cid:durableId="213085753">
    <w:abstractNumId w:val="39"/>
  </w:num>
  <w:num w:numId="37" w16cid:durableId="575096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136917">
    <w:abstractNumId w:val="14"/>
  </w:num>
  <w:num w:numId="39" w16cid:durableId="1327398466">
    <w:abstractNumId w:val="4"/>
  </w:num>
  <w:num w:numId="40" w16cid:durableId="1046023023">
    <w:abstractNumId w:val="51"/>
  </w:num>
  <w:num w:numId="41" w16cid:durableId="1239825325">
    <w:abstractNumId w:val="30"/>
  </w:num>
  <w:num w:numId="42" w16cid:durableId="1833522893">
    <w:abstractNumId w:val="29"/>
  </w:num>
  <w:num w:numId="43" w16cid:durableId="1691567381">
    <w:abstractNumId w:val="60"/>
  </w:num>
  <w:num w:numId="44" w16cid:durableId="846596272">
    <w:abstractNumId w:val="3"/>
  </w:num>
  <w:num w:numId="45" w16cid:durableId="1118797763">
    <w:abstractNumId w:val="42"/>
  </w:num>
  <w:num w:numId="46" w16cid:durableId="496961265">
    <w:abstractNumId w:val="43"/>
  </w:num>
  <w:num w:numId="47" w16cid:durableId="2028293351">
    <w:abstractNumId w:val="61"/>
  </w:num>
  <w:num w:numId="48" w16cid:durableId="642731926">
    <w:abstractNumId w:val="21"/>
  </w:num>
  <w:num w:numId="49" w16cid:durableId="2063558526">
    <w:abstractNumId w:val="13"/>
  </w:num>
  <w:num w:numId="50" w16cid:durableId="1276523223">
    <w:abstractNumId w:val="23"/>
  </w:num>
  <w:num w:numId="51" w16cid:durableId="82999422">
    <w:abstractNumId w:val="41"/>
  </w:num>
  <w:num w:numId="52" w16cid:durableId="1320114014">
    <w:abstractNumId w:val="7"/>
  </w:num>
  <w:num w:numId="53" w16cid:durableId="798911959">
    <w:abstractNumId w:val="18"/>
  </w:num>
  <w:num w:numId="54" w16cid:durableId="2086612113">
    <w:abstractNumId w:val="22"/>
  </w:num>
  <w:num w:numId="55" w16cid:durableId="1552033687">
    <w:abstractNumId w:val="17"/>
  </w:num>
  <w:num w:numId="56" w16cid:durableId="1466585161">
    <w:abstractNumId w:val="12"/>
  </w:num>
  <w:num w:numId="57" w16cid:durableId="124933212">
    <w:abstractNumId w:val="0"/>
  </w:num>
  <w:num w:numId="58" w16cid:durableId="1128206091">
    <w:abstractNumId w:val="24"/>
  </w:num>
  <w:num w:numId="59" w16cid:durableId="1066488050">
    <w:abstractNumId w:val="48"/>
  </w:num>
  <w:num w:numId="60" w16cid:durableId="317879643">
    <w:abstractNumId w:val="8"/>
  </w:num>
  <w:num w:numId="61" w16cid:durableId="1726444949">
    <w:abstractNumId w:val="31"/>
  </w:num>
  <w:num w:numId="62" w16cid:durableId="1719863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76"/>
    <w:rsid w:val="000566ED"/>
    <w:rsid w:val="000C2FFD"/>
    <w:rsid w:val="000F7CE9"/>
    <w:rsid w:val="001C7047"/>
    <w:rsid w:val="00211AFC"/>
    <w:rsid w:val="00227F6E"/>
    <w:rsid w:val="0024282F"/>
    <w:rsid w:val="002932DA"/>
    <w:rsid w:val="00317456"/>
    <w:rsid w:val="0034771E"/>
    <w:rsid w:val="00352CC3"/>
    <w:rsid w:val="00374A81"/>
    <w:rsid w:val="0039622D"/>
    <w:rsid w:val="00455BF6"/>
    <w:rsid w:val="00487E93"/>
    <w:rsid w:val="005A0BE1"/>
    <w:rsid w:val="0062505D"/>
    <w:rsid w:val="006330FF"/>
    <w:rsid w:val="006B0077"/>
    <w:rsid w:val="006B2458"/>
    <w:rsid w:val="006D398D"/>
    <w:rsid w:val="00723196"/>
    <w:rsid w:val="0073777A"/>
    <w:rsid w:val="007546E0"/>
    <w:rsid w:val="007E61DD"/>
    <w:rsid w:val="00A443B6"/>
    <w:rsid w:val="00A92DC7"/>
    <w:rsid w:val="00A9727F"/>
    <w:rsid w:val="00AF18D5"/>
    <w:rsid w:val="00B023F7"/>
    <w:rsid w:val="00B21F57"/>
    <w:rsid w:val="00B45B92"/>
    <w:rsid w:val="00BC73DC"/>
    <w:rsid w:val="00BD4E11"/>
    <w:rsid w:val="00BD750E"/>
    <w:rsid w:val="00BE3E63"/>
    <w:rsid w:val="00C03276"/>
    <w:rsid w:val="00C10682"/>
    <w:rsid w:val="00D36222"/>
    <w:rsid w:val="00D61B46"/>
    <w:rsid w:val="00D71287"/>
    <w:rsid w:val="00D76F41"/>
    <w:rsid w:val="00E41514"/>
    <w:rsid w:val="00ED664A"/>
    <w:rsid w:val="00F26909"/>
    <w:rsid w:val="00F30EF5"/>
    <w:rsid w:val="00F5219B"/>
    <w:rsid w:val="00FF7660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69A7"/>
  <w15:chartTrackingRefBased/>
  <w15:docId w15:val="{4E7392A1-2D83-4F07-A31D-6889D170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6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2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2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2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2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27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E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63"/>
    <w:rPr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BE3E6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E3E63"/>
    <w:rPr>
      <w:color w:val="0563C1" w:themeColor="hyperlink"/>
      <w:u w:val="single"/>
    </w:rPr>
  </w:style>
  <w:style w:type="paragraph" w:customStyle="1" w:styleId="Standard">
    <w:name w:val="Standard"/>
    <w:rsid w:val="00455B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455BF6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55BF6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rutowicz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2@narutowicz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aktury@narutowicz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arutowic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2789</Words>
  <Characters>16737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3</cp:revision>
  <cp:lastPrinted>2026-04-30T09:39:00Z</cp:lastPrinted>
  <dcterms:created xsi:type="dcterms:W3CDTF">2026-04-13T07:57:00Z</dcterms:created>
  <dcterms:modified xsi:type="dcterms:W3CDTF">2026-04-30T09:39:00Z</dcterms:modified>
</cp:coreProperties>
</file>