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68389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5A7E56A5" w14:textId="0F40E472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im. Gabriela Narutowicza w Krakowie</w:t>
      </w:r>
    </w:p>
    <w:p w14:paraId="3BCEDFDE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ul. Prądnicka 35-37</w:t>
      </w:r>
    </w:p>
    <w:p w14:paraId="5E00739F" w14:textId="39016E9C" w:rsidR="007A668D" w:rsidRPr="00446B17" w:rsidRDefault="007A668D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31-202 Kraków</w:t>
      </w:r>
    </w:p>
    <w:p w14:paraId="0A6F1F05" w14:textId="622A63C3" w:rsidR="004B606B" w:rsidRPr="00446B17" w:rsidRDefault="00D53954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 xml:space="preserve">Kraków, dnia </w:t>
      </w:r>
      <w:r w:rsidR="006E5135">
        <w:rPr>
          <w:rFonts w:asciiTheme="minorHAnsi" w:hAnsiTheme="minorHAnsi" w:cstheme="minorHAnsi"/>
          <w:color w:val="000000"/>
        </w:rPr>
        <w:t>1</w:t>
      </w:r>
      <w:r w:rsidR="008A6860">
        <w:rPr>
          <w:rFonts w:asciiTheme="minorHAnsi" w:hAnsiTheme="minorHAnsi" w:cstheme="minorHAnsi"/>
          <w:color w:val="000000"/>
        </w:rPr>
        <w:t>7.07.2026r.</w:t>
      </w:r>
    </w:p>
    <w:p w14:paraId="5CCD2F25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32CF58FA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5314D6F4" w14:textId="77777777" w:rsidR="008D4241" w:rsidRPr="00446B17" w:rsidRDefault="00D53954" w:rsidP="00324FE7">
      <w:pPr>
        <w:spacing w:after="0"/>
        <w:jc w:val="center"/>
        <w:rPr>
          <w:rFonts w:asciiTheme="minorHAnsi" w:hAnsiTheme="minorHAnsi" w:cstheme="minorHAnsi"/>
          <w:b/>
          <w:bCs/>
          <w:color w:val="212121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OGŁOSZENIE</w:t>
      </w:r>
    </w:p>
    <w:p w14:paraId="31B93E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4E9C53FE" w14:textId="3B931260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Dyrektor Szpitala Miejskiego Specjalistycznego im. Gabriela Narutowicza w Krakowie</w:t>
      </w:r>
    </w:p>
    <w:p w14:paraId="1CD43A3E" w14:textId="1E7E6BE6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ul. Prądnicka 35-37</w:t>
      </w:r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31-202 Kraków </w:t>
      </w:r>
    </w:p>
    <w:p w14:paraId="25A06508" w14:textId="77777777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>ogłasza przetarg pisemny na</w:t>
      </w:r>
      <w:bookmarkStart w:id="0" w:name="_Hlk195003265"/>
    </w:p>
    <w:p w14:paraId="0E69A1DD" w14:textId="5735AD11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1" w:name="_Hlk232681000"/>
      <w:r w:rsidRPr="00887CE7">
        <w:rPr>
          <w:rFonts w:asciiTheme="minorHAnsi" w:hAnsiTheme="minorHAnsi" w:cstheme="minorHAnsi"/>
          <w:b/>
          <w:bCs/>
          <w:color w:val="000000"/>
        </w:rPr>
        <w:t>najem 2 m</w:t>
      </w:r>
      <w:r w:rsidRPr="00887CE7">
        <w:rPr>
          <w:rFonts w:asciiTheme="minorHAnsi" w:hAnsiTheme="minorHAnsi" w:cstheme="minorHAnsi"/>
          <w:b/>
          <w:bCs/>
          <w:color w:val="000000"/>
          <w:vertAlign w:val="superscript"/>
        </w:rPr>
        <w:t xml:space="preserve">2 </w:t>
      </w:r>
      <w:bookmarkStart w:id="2" w:name="_Hlk204097332"/>
      <w:bookmarkStart w:id="3" w:name="_Hlk191033665"/>
      <w:r w:rsidRPr="00887CE7">
        <w:rPr>
          <w:rFonts w:asciiTheme="minorHAnsi" w:hAnsiTheme="minorHAnsi" w:cstheme="minorHAnsi"/>
          <w:b/>
          <w:bCs/>
          <w:color w:val="000000"/>
        </w:rPr>
        <w:t xml:space="preserve">powierzchni użytkowej </w:t>
      </w:r>
      <w:bookmarkStart w:id="4" w:name="_Hlk232679086"/>
      <w:bookmarkEnd w:id="0"/>
      <w:bookmarkEnd w:id="2"/>
      <w:bookmarkEnd w:id="3"/>
      <w:r w:rsidRPr="00AB1729">
        <w:rPr>
          <w:rFonts w:asciiTheme="minorHAnsi" w:hAnsiTheme="minorHAnsi" w:cstheme="minorHAnsi"/>
          <w:b/>
          <w:bCs/>
          <w:color w:val="000000"/>
        </w:rPr>
        <w:t xml:space="preserve">zlokalizowanej w holu na parterze Budynku ks. Siemaszki </w:t>
      </w:r>
      <w:bookmarkEnd w:id="4"/>
      <w:r w:rsidR="003169DA">
        <w:rPr>
          <w:rFonts w:asciiTheme="minorHAnsi" w:hAnsiTheme="minorHAnsi" w:cstheme="minorHAnsi"/>
          <w:b/>
          <w:bCs/>
          <w:color w:val="000000"/>
        </w:rPr>
        <w:br/>
      </w:r>
      <w:r w:rsidRPr="00AB1729">
        <w:rPr>
          <w:rFonts w:asciiTheme="minorHAnsi" w:hAnsiTheme="minorHAnsi" w:cstheme="minorHAnsi"/>
          <w:b/>
          <w:bCs/>
          <w:color w:val="000000"/>
        </w:rPr>
        <w:t xml:space="preserve">z przeznaczeniem na miejsce odbioru </w:t>
      </w:r>
      <w:r w:rsidR="00D50774">
        <w:rPr>
          <w:rFonts w:asciiTheme="minorHAnsi" w:hAnsiTheme="minorHAnsi" w:cstheme="minorHAnsi"/>
          <w:b/>
          <w:bCs/>
          <w:color w:val="000000"/>
        </w:rPr>
        <w:t xml:space="preserve">i sprzedaży </w:t>
      </w:r>
      <w:r w:rsidRPr="00AB1729">
        <w:rPr>
          <w:rFonts w:asciiTheme="minorHAnsi" w:hAnsiTheme="minorHAnsi" w:cstheme="minorHAnsi"/>
          <w:b/>
          <w:bCs/>
          <w:color w:val="000000"/>
        </w:rPr>
        <w:t>produktów cateringowych w dni robocze od poniedziałku do piątku, w godzinach od 09:00 d</w:t>
      </w:r>
      <w:r w:rsidR="008A6860">
        <w:rPr>
          <w:rFonts w:asciiTheme="minorHAnsi" w:hAnsiTheme="minorHAnsi" w:cstheme="minorHAnsi"/>
          <w:b/>
          <w:bCs/>
          <w:color w:val="000000"/>
        </w:rPr>
        <w:t>o 13</w:t>
      </w:r>
      <w:r w:rsidRPr="00AB1729">
        <w:rPr>
          <w:rFonts w:asciiTheme="minorHAnsi" w:hAnsiTheme="minorHAnsi" w:cstheme="minorHAnsi"/>
          <w:b/>
          <w:bCs/>
          <w:color w:val="000000"/>
        </w:rPr>
        <w:t>:00</w:t>
      </w:r>
    </w:p>
    <w:bookmarkEnd w:id="1"/>
    <w:p w14:paraId="1A4B14B3" w14:textId="77777777" w:rsidR="00E73FEA" w:rsidRPr="00C0399F" w:rsidRDefault="00E73FEA" w:rsidP="00E73FE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7BDCE3AE" w14:textId="700C6E60" w:rsidR="00324FE7" w:rsidRPr="00E73FEA" w:rsidRDefault="00C809D6" w:rsidP="000B0281">
      <w:pPr>
        <w:spacing w:line="240" w:lineRule="auto"/>
        <w:jc w:val="both"/>
        <w:rPr>
          <w:rFonts w:asciiTheme="minorHAnsi" w:hAnsiTheme="minorHAnsi" w:cstheme="minorHAnsi"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 xml:space="preserve">Organizatorem przetargu jest Szpital Miejski Specjalistyczny im. Gabriela Narutowicza </w:t>
      </w:r>
      <w:r w:rsidR="007D166F" w:rsidRPr="00E73FEA">
        <w:rPr>
          <w:rFonts w:asciiTheme="minorHAnsi" w:hAnsiTheme="minorHAnsi" w:cstheme="minorHAnsi"/>
          <w:color w:val="212121"/>
        </w:rPr>
        <w:br/>
      </w:r>
      <w:r w:rsidRPr="00E73FEA">
        <w:rPr>
          <w:rFonts w:asciiTheme="minorHAnsi" w:hAnsiTheme="minorHAnsi" w:cstheme="minorHAnsi"/>
          <w:color w:val="212121"/>
        </w:rPr>
        <w:t>w Krakowie, ul. Prądnicka 35-37, 31-202 Kraków.</w:t>
      </w:r>
    </w:p>
    <w:p w14:paraId="72B16833" w14:textId="55BA0A09" w:rsidR="00E73FEA" w:rsidRDefault="00C809D6" w:rsidP="000B0281">
      <w:pPr>
        <w:spacing w:after="0" w:line="240" w:lineRule="auto"/>
        <w:jc w:val="both"/>
        <w:rPr>
          <w:rFonts w:asciiTheme="minorHAnsi" w:hAnsiTheme="minorHAnsi" w:cstheme="minorHAnsi"/>
          <w:b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>Przedmiotem przetargu jest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najem 2 m</w:t>
      </w:r>
      <w:r w:rsidR="00E73FEA" w:rsidRPr="004426D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powierzchni użytkowej zlokalizowanej w holu na parterze Budynku ks. Siemaszki przy ul. Prądnickiej 35 w Krakowie, szczegółowo oznaczonego w Załączniku </w:t>
      </w:r>
      <w:r w:rsidR="008A6860">
        <w:rPr>
          <w:rFonts w:asciiTheme="minorHAnsi" w:hAnsiTheme="minorHAnsi" w:cstheme="minorHAnsi"/>
          <w:b/>
          <w:color w:val="212121"/>
        </w:rPr>
        <w:br/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nr 1 do Umowy </w:t>
      </w:r>
    </w:p>
    <w:p w14:paraId="4781F9DB" w14:textId="77777777" w:rsidR="003169DA" w:rsidRDefault="00E73FE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Wynajmujący</w:t>
      </w:r>
      <w:r w:rsidR="007D166F" w:rsidRPr="007D166F">
        <w:rPr>
          <w:rFonts w:asciiTheme="minorHAnsi" w:hAnsiTheme="minorHAnsi" w:cstheme="minorHAnsi"/>
          <w:color w:val="212121"/>
        </w:rPr>
        <w:t xml:space="preserve"> oświadcza, że posiada nieodpłatne prawo użytkowania na czas nieokreślony budynk</w:t>
      </w:r>
      <w:r w:rsidR="003169DA">
        <w:rPr>
          <w:rFonts w:asciiTheme="minorHAnsi" w:hAnsiTheme="minorHAnsi" w:cstheme="minorHAnsi"/>
          <w:color w:val="212121"/>
        </w:rPr>
        <w:t>u</w:t>
      </w:r>
      <w:r w:rsidR="007D166F" w:rsidRPr="007D166F">
        <w:rPr>
          <w:rFonts w:asciiTheme="minorHAnsi" w:hAnsiTheme="minorHAnsi" w:cstheme="minorHAnsi"/>
          <w:color w:val="212121"/>
        </w:rPr>
        <w:t xml:space="preserve"> Szpitala Miejskiego Specjalistycznego im. Gabriela Narutowicza w Krakowie, położon</w:t>
      </w:r>
      <w:r w:rsidR="003169DA">
        <w:rPr>
          <w:rFonts w:asciiTheme="minorHAnsi" w:hAnsiTheme="minorHAnsi" w:cstheme="minorHAnsi"/>
          <w:color w:val="212121"/>
        </w:rPr>
        <w:t>ego</w:t>
      </w:r>
      <w:r w:rsidR="007D166F" w:rsidRPr="007D166F">
        <w:rPr>
          <w:rFonts w:asciiTheme="minorHAnsi" w:hAnsiTheme="minorHAnsi" w:cstheme="minorHAnsi"/>
          <w:color w:val="212121"/>
        </w:rPr>
        <w:t xml:space="preserve"> przy </w:t>
      </w:r>
      <w:r w:rsidR="003169DA">
        <w:rPr>
          <w:rFonts w:asciiTheme="minorHAnsi" w:hAnsiTheme="minorHAnsi" w:cstheme="minorHAnsi"/>
          <w:color w:val="212121"/>
        </w:rPr>
        <w:br/>
      </w:r>
      <w:r w:rsidR="007D166F" w:rsidRPr="007D166F">
        <w:rPr>
          <w:rFonts w:asciiTheme="minorHAnsi" w:hAnsiTheme="minorHAnsi" w:cstheme="minorHAnsi"/>
          <w:color w:val="212121"/>
        </w:rPr>
        <w:t xml:space="preserve">ul. Prądnickiej 35-37, w tym na działce nr 428/12 obręb 44, jednostka ewidencyjna Krowodrza, objętej księgą wieczystą nr KR1P/00511834/5 prowadzoną przez Sąd Rejonowy dla Krakowa – Podgórza </w:t>
      </w:r>
      <w:r w:rsidR="003169DA">
        <w:rPr>
          <w:rFonts w:asciiTheme="minorHAnsi" w:hAnsiTheme="minorHAnsi" w:cstheme="minorHAnsi"/>
          <w:color w:val="212121"/>
        </w:rPr>
        <w:br/>
      </w:r>
      <w:r w:rsidR="007D166F" w:rsidRPr="007D166F">
        <w:rPr>
          <w:rFonts w:asciiTheme="minorHAnsi" w:hAnsiTheme="minorHAnsi" w:cstheme="minorHAnsi"/>
          <w:color w:val="212121"/>
        </w:rPr>
        <w:t>w Krakowie, IV Wydział Ksiąg Wieczystych i jest uprawn</w:t>
      </w:r>
      <w:r w:rsidR="00C56903">
        <w:rPr>
          <w:rFonts w:asciiTheme="minorHAnsi" w:hAnsiTheme="minorHAnsi" w:cstheme="minorHAnsi"/>
          <w:color w:val="212121"/>
        </w:rPr>
        <w:t>iony do zawarcia</w:t>
      </w:r>
      <w:r w:rsidR="007D166F" w:rsidRPr="007D166F">
        <w:rPr>
          <w:rFonts w:asciiTheme="minorHAnsi" w:hAnsiTheme="minorHAnsi" w:cstheme="minorHAnsi"/>
          <w:color w:val="212121"/>
        </w:rPr>
        <w:t xml:space="preserve"> Umowy</w:t>
      </w:r>
      <w:r w:rsidR="00C56903">
        <w:rPr>
          <w:rFonts w:asciiTheme="minorHAnsi" w:hAnsiTheme="minorHAnsi" w:cstheme="minorHAnsi"/>
          <w:color w:val="212121"/>
        </w:rPr>
        <w:t xml:space="preserve"> </w:t>
      </w:r>
      <w:r w:rsidR="003169DA">
        <w:rPr>
          <w:rFonts w:asciiTheme="minorHAnsi" w:hAnsiTheme="minorHAnsi" w:cstheme="minorHAnsi"/>
          <w:color w:val="212121"/>
        </w:rPr>
        <w:t>najmu</w:t>
      </w:r>
      <w:r w:rsidR="007D166F" w:rsidRPr="007D166F">
        <w:rPr>
          <w:rFonts w:asciiTheme="minorHAnsi" w:hAnsiTheme="minorHAnsi" w:cstheme="minorHAnsi"/>
          <w:color w:val="212121"/>
        </w:rPr>
        <w:t>.</w:t>
      </w:r>
    </w:p>
    <w:p w14:paraId="04B368FD" w14:textId="089B43BA" w:rsidR="007D166F" w:rsidRPr="007D166F" w:rsidRDefault="007D166F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 xml:space="preserve"> </w:t>
      </w:r>
    </w:p>
    <w:p w14:paraId="27079B79" w14:textId="31205CCB" w:rsidR="003169DA" w:rsidRDefault="0091627D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Przetarg ma na celu wybór jak najkorzystniejszej oferty </w:t>
      </w:r>
      <w:r w:rsidR="003169DA">
        <w:rPr>
          <w:rFonts w:asciiTheme="minorHAnsi" w:hAnsiTheme="minorHAnsi" w:cstheme="minorHAnsi"/>
          <w:color w:val="212121"/>
        </w:rPr>
        <w:t>najmu</w:t>
      </w:r>
      <w:r w:rsidR="003169DA" w:rsidRPr="003169DA">
        <w:rPr>
          <w:rFonts w:asciiTheme="minorHAnsi" w:hAnsiTheme="minorHAnsi" w:cstheme="minorHAnsi"/>
          <w:color w:val="212121"/>
        </w:rPr>
        <w:t xml:space="preserve"> powierzchni użytkowej zlokalizowanej </w:t>
      </w:r>
      <w:r w:rsidR="003169DA">
        <w:rPr>
          <w:rFonts w:asciiTheme="minorHAnsi" w:hAnsiTheme="minorHAnsi" w:cstheme="minorHAnsi"/>
          <w:color w:val="212121"/>
        </w:rPr>
        <w:br/>
      </w:r>
      <w:r w:rsidR="00F50AA4">
        <w:rPr>
          <w:rFonts w:asciiTheme="minorHAnsi" w:hAnsiTheme="minorHAnsi" w:cstheme="minorHAnsi"/>
          <w:color w:val="212121"/>
        </w:rPr>
        <w:t>w holu na parterze Budynku K</w:t>
      </w:r>
      <w:r w:rsidR="003169DA" w:rsidRPr="003169DA">
        <w:rPr>
          <w:rFonts w:asciiTheme="minorHAnsi" w:hAnsiTheme="minorHAnsi" w:cstheme="minorHAnsi"/>
          <w:color w:val="212121"/>
        </w:rPr>
        <w:t>s. Siemaszki z przeznaczeniem na miejsce odbioru</w:t>
      </w:r>
      <w:r w:rsidR="00D50774">
        <w:rPr>
          <w:rFonts w:asciiTheme="minorHAnsi" w:hAnsiTheme="minorHAnsi" w:cstheme="minorHAnsi"/>
          <w:color w:val="212121"/>
        </w:rPr>
        <w:t xml:space="preserve"> i sprzedaży</w:t>
      </w:r>
      <w:r w:rsidR="003169DA" w:rsidRPr="003169DA">
        <w:rPr>
          <w:rFonts w:asciiTheme="minorHAnsi" w:hAnsiTheme="minorHAnsi" w:cstheme="minorHAnsi"/>
          <w:color w:val="212121"/>
        </w:rPr>
        <w:t xml:space="preserve"> produktów cateringowych w dni robocze od poniedziałku do pi</w:t>
      </w:r>
      <w:r w:rsidR="00F50AA4">
        <w:rPr>
          <w:rFonts w:asciiTheme="minorHAnsi" w:hAnsiTheme="minorHAnsi" w:cstheme="minorHAnsi"/>
          <w:color w:val="212121"/>
        </w:rPr>
        <w:t>ątku, w godzinach od 09:00 do 13</w:t>
      </w:r>
      <w:r w:rsidR="003169DA" w:rsidRPr="003169DA">
        <w:rPr>
          <w:rFonts w:asciiTheme="minorHAnsi" w:hAnsiTheme="minorHAnsi" w:cstheme="minorHAnsi"/>
          <w:color w:val="212121"/>
        </w:rPr>
        <w:t>:00</w:t>
      </w:r>
    </w:p>
    <w:p w14:paraId="750811EF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777062B4" w14:textId="1916299D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Stawka wywoławcza miesięcznego czynszu </w:t>
      </w:r>
      <w:r w:rsidR="008A6860">
        <w:rPr>
          <w:rFonts w:asciiTheme="minorHAnsi" w:hAnsiTheme="minorHAnsi" w:cstheme="minorHAnsi"/>
          <w:color w:val="212121"/>
        </w:rPr>
        <w:t xml:space="preserve">netto </w:t>
      </w:r>
      <w:r w:rsidRPr="003169DA">
        <w:rPr>
          <w:rFonts w:asciiTheme="minorHAnsi" w:hAnsiTheme="minorHAnsi" w:cstheme="minorHAnsi"/>
          <w:color w:val="212121"/>
        </w:rPr>
        <w:t xml:space="preserve">za </w:t>
      </w:r>
      <w:r w:rsidRPr="008A6860">
        <w:rPr>
          <w:rFonts w:asciiTheme="minorHAnsi" w:hAnsiTheme="minorHAnsi" w:cstheme="minorHAnsi"/>
          <w:b/>
          <w:color w:val="212121"/>
        </w:rPr>
        <w:t>1 m</w:t>
      </w:r>
      <w:r w:rsidRPr="008A6860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Pr="003169DA">
        <w:rPr>
          <w:rFonts w:asciiTheme="minorHAnsi" w:hAnsiTheme="minorHAnsi" w:cstheme="minorHAnsi"/>
          <w:color w:val="212121"/>
        </w:rPr>
        <w:t xml:space="preserve"> wynosi:</w:t>
      </w:r>
      <w:r>
        <w:rPr>
          <w:rFonts w:asciiTheme="minorHAnsi" w:hAnsiTheme="minorHAnsi" w:cstheme="minorHAnsi"/>
          <w:color w:val="212121"/>
        </w:rPr>
        <w:t xml:space="preserve"> </w:t>
      </w:r>
      <w:r w:rsidR="008A6860">
        <w:rPr>
          <w:rFonts w:asciiTheme="minorHAnsi" w:hAnsiTheme="minorHAnsi" w:cstheme="minorHAnsi"/>
          <w:b/>
          <w:bCs/>
          <w:color w:val="212121"/>
        </w:rPr>
        <w:t>127</w:t>
      </w:r>
      <w:r w:rsidRPr="004426DC">
        <w:rPr>
          <w:rFonts w:asciiTheme="minorHAnsi" w:hAnsiTheme="minorHAnsi" w:cstheme="minorHAnsi"/>
          <w:b/>
          <w:bCs/>
          <w:color w:val="212121"/>
        </w:rPr>
        <w:t>,00 zł</w:t>
      </w:r>
      <w:r w:rsidRPr="003169DA">
        <w:rPr>
          <w:rFonts w:asciiTheme="minorHAnsi" w:hAnsiTheme="minorHAnsi" w:cstheme="minorHAnsi"/>
          <w:color w:val="212121"/>
        </w:rPr>
        <w:t xml:space="preserve"> </w:t>
      </w:r>
      <w:r w:rsidRPr="003169DA">
        <w:rPr>
          <w:rFonts w:asciiTheme="minorHAnsi" w:hAnsiTheme="minorHAnsi" w:cstheme="minorHAnsi"/>
          <w:i/>
          <w:iCs/>
          <w:color w:val="212121"/>
        </w:rPr>
        <w:t xml:space="preserve">(słownie: </w:t>
      </w:r>
      <w:r w:rsidR="008A6860">
        <w:rPr>
          <w:rFonts w:asciiTheme="minorHAnsi" w:hAnsiTheme="minorHAnsi" w:cstheme="minorHAnsi"/>
          <w:i/>
          <w:iCs/>
          <w:color w:val="212121"/>
        </w:rPr>
        <w:t>sto dwadzieścia siedem</w:t>
      </w:r>
      <w:r w:rsidRPr="003169DA">
        <w:rPr>
          <w:rFonts w:asciiTheme="minorHAnsi" w:hAnsiTheme="minorHAnsi" w:cstheme="minorHAnsi"/>
          <w:i/>
          <w:iCs/>
          <w:color w:val="212121"/>
        </w:rPr>
        <w:t xml:space="preserve"> złotych 00/100).</w:t>
      </w:r>
    </w:p>
    <w:p w14:paraId="5678FE1E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D879D8F" w14:textId="24D82F16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080B5F">
        <w:rPr>
          <w:rFonts w:asciiTheme="minorHAnsi" w:hAnsiTheme="minorHAnsi" w:cstheme="minorHAnsi"/>
          <w:color w:val="212121"/>
        </w:rPr>
        <w:t xml:space="preserve">Czas trwania najmu powierzchni: </w:t>
      </w:r>
      <w:r w:rsidR="00080B5F" w:rsidRPr="00080B5F">
        <w:rPr>
          <w:rFonts w:asciiTheme="minorHAnsi" w:hAnsiTheme="minorHAnsi" w:cstheme="minorHAnsi"/>
          <w:b/>
          <w:color w:val="212121"/>
        </w:rPr>
        <w:t>12</w:t>
      </w:r>
      <w:r w:rsidRPr="00080B5F">
        <w:rPr>
          <w:rFonts w:asciiTheme="minorHAnsi" w:hAnsiTheme="minorHAnsi" w:cstheme="minorHAnsi"/>
          <w:b/>
          <w:color w:val="212121"/>
        </w:rPr>
        <w:t xml:space="preserve"> miesięcy od daty zawarcia umowy</w:t>
      </w:r>
      <w:r w:rsidRPr="003169DA">
        <w:rPr>
          <w:rFonts w:asciiTheme="minorHAnsi" w:hAnsiTheme="minorHAnsi" w:cstheme="minorHAnsi"/>
          <w:color w:val="212121"/>
        </w:rPr>
        <w:t xml:space="preserve"> </w:t>
      </w:r>
    </w:p>
    <w:p w14:paraId="4055EFF3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35EE95AB" w14:textId="77703833" w:rsidR="00F50AA4" w:rsidRPr="00F27B66" w:rsidRDefault="00F50AA4" w:rsidP="00F27B66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Oferty należy składać do dnia </w:t>
      </w:r>
      <w:r w:rsidR="006E5135">
        <w:rPr>
          <w:rFonts w:asciiTheme="minorHAnsi" w:hAnsiTheme="minorHAnsi" w:cstheme="minorHAnsi"/>
          <w:b/>
          <w:bCs/>
          <w:color w:val="212121"/>
        </w:rPr>
        <w:t>22</w:t>
      </w:r>
      <w:r>
        <w:rPr>
          <w:rFonts w:asciiTheme="minorHAnsi" w:hAnsiTheme="minorHAnsi" w:cstheme="minorHAnsi"/>
          <w:b/>
          <w:bCs/>
          <w:color w:val="212121"/>
        </w:rPr>
        <w:t>.07</w:t>
      </w:r>
      <w:r w:rsidRPr="0045184E">
        <w:rPr>
          <w:rFonts w:asciiTheme="minorHAnsi" w:hAnsiTheme="minorHAnsi" w:cstheme="minorHAnsi"/>
          <w:b/>
          <w:bCs/>
          <w:color w:val="212121"/>
        </w:rPr>
        <w:t>.2026r. do godz. 1</w:t>
      </w:r>
      <w:r w:rsidR="006E5135">
        <w:rPr>
          <w:rFonts w:asciiTheme="minorHAnsi" w:hAnsiTheme="minorHAnsi" w:cstheme="minorHAnsi"/>
          <w:b/>
          <w:bCs/>
          <w:color w:val="212121"/>
        </w:rPr>
        <w:t>2:0</w:t>
      </w:r>
      <w:r w:rsidRPr="0045184E">
        <w:rPr>
          <w:rFonts w:asciiTheme="minorHAnsi" w:hAnsiTheme="minorHAnsi" w:cstheme="minorHAnsi"/>
          <w:b/>
          <w:bCs/>
          <w:color w:val="212121"/>
        </w:rPr>
        <w:t>0</w:t>
      </w:r>
      <w:r w:rsidRPr="003169DA">
        <w:rPr>
          <w:rFonts w:asciiTheme="minorHAnsi" w:hAnsiTheme="minorHAnsi" w:cstheme="minorHAnsi"/>
          <w:color w:val="212121"/>
        </w:rPr>
        <w:t xml:space="preserve"> </w:t>
      </w:r>
      <w:r w:rsidRPr="00F27B66">
        <w:rPr>
          <w:rFonts w:asciiTheme="minorHAnsi" w:hAnsiTheme="minorHAnsi" w:cstheme="minorHAnsi"/>
          <w:color w:val="212121"/>
        </w:rPr>
        <w:t>w Sekretariacie Dyrektora Szpitala Miejskiego Specjalistycznego im. Gabriela Narutowicza w Krakowie</w:t>
      </w:r>
      <w:r w:rsidR="00F27B66">
        <w:rPr>
          <w:rFonts w:asciiTheme="minorHAnsi" w:hAnsiTheme="minorHAnsi" w:cstheme="minorHAnsi"/>
          <w:color w:val="212121"/>
        </w:rPr>
        <w:t>.</w:t>
      </w:r>
      <w:bookmarkStart w:id="5" w:name="_GoBack"/>
      <w:bookmarkEnd w:id="5"/>
    </w:p>
    <w:p w14:paraId="55E5BBFF" w14:textId="365B341B" w:rsidR="00F50AA4" w:rsidRPr="003169DA" w:rsidRDefault="00F50AA4" w:rsidP="00F50AA4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Otwarcie ofert nastąpi w dniu </w:t>
      </w:r>
      <w:r w:rsidR="006E5135">
        <w:rPr>
          <w:rFonts w:asciiTheme="minorHAnsi" w:hAnsiTheme="minorHAnsi" w:cstheme="minorHAnsi"/>
          <w:b/>
          <w:bCs/>
          <w:color w:val="212121"/>
        </w:rPr>
        <w:t>22</w:t>
      </w:r>
      <w:r>
        <w:rPr>
          <w:rFonts w:asciiTheme="minorHAnsi" w:hAnsiTheme="minorHAnsi" w:cstheme="minorHAnsi"/>
          <w:b/>
          <w:bCs/>
          <w:color w:val="212121"/>
        </w:rPr>
        <w:t>.07</w:t>
      </w:r>
      <w:r w:rsidRPr="0045184E">
        <w:rPr>
          <w:rFonts w:asciiTheme="minorHAnsi" w:hAnsiTheme="minorHAnsi" w:cstheme="minorHAnsi"/>
          <w:b/>
          <w:bCs/>
          <w:color w:val="212121"/>
        </w:rPr>
        <w:t>.2026r. o godz. 1</w:t>
      </w:r>
      <w:r w:rsidR="006E5135">
        <w:rPr>
          <w:rFonts w:asciiTheme="minorHAnsi" w:hAnsiTheme="minorHAnsi" w:cstheme="minorHAnsi"/>
          <w:b/>
          <w:bCs/>
          <w:color w:val="212121"/>
        </w:rPr>
        <w:t>3:0</w:t>
      </w:r>
      <w:r w:rsidRPr="0045184E">
        <w:rPr>
          <w:rFonts w:asciiTheme="minorHAnsi" w:hAnsiTheme="minorHAnsi" w:cstheme="minorHAnsi"/>
          <w:b/>
          <w:bCs/>
          <w:color w:val="212121"/>
        </w:rPr>
        <w:t>0</w:t>
      </w:r>
      <w:r w:rsidRPr="003169DA">
        <w:rPr>
          <w:rFonts w:asciiTheme="minorHAnsi" w:hAnsiTheme="minorHAnsi" w:cstheme="minorHAnsi"/>
          <w:color w:val="212121"/>
        </w:rPr>
        <w:t xml:space="preserve"> w Sali Konferencyjnej Szpitala.</w:t>
      </w:r>
    </w:p>
    <w:p w14:paraId="2A95E8F3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3598C223" w14:textId="7E396611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Warunkiem przystąpienia do przetargu jest </w:t>
      </w:r>
      <w:r w:rsidRPr="0027285E">
        <w:rPr>
          <w:rFonts w:asciiTheme="minorHAnsi" w:hAnsiTheme="minorHAnsi" w:cstheme="minorHAnsi"/>
          <w:b/>
          <w:color w:val="212121"/>
        </w:rPr>
        <w:t xml:space="preserve">wpłata wadium w terminie do dnia </w:t>
      </w:r>
      <w:r w:rsidR="006E5135">
        <w:rPr>
          <w:rFonts w:asciiTheme="minorHAnsi" w:hAnsiTheme="minorHAnsi" w:cstheme="minorHAnsi"/>
          <w:b/>
          <w:color w:val="212121"/>
        </w:rPr>
        <w:t>22</w:t>
      </w:r>
      <w:r w:rsidR="008A6860" w:rsidRPr="0027285E">
        <w:rPr>
          <w:rFonts w:asciiTheme="minorHAnsi" w:hAnsiTheme="minorHAnsi" w:cstheme="minorHAnsi"/>
          <w:b/>
          <w:color w:val="212121"/>
        </w:rPr>
        <w:t xml:space="preserve">.07.2026r. </w:t>
      </w:r>
      <w:r w:rsidRPr="0027285E">
        <w:rPr>
          <w:rFonts w:asciiTheme="minorHAnsi" w:hAnsiTheme="minorHAnsi" w:cstheme="minorHAnsi"/>
          <w:b/>
          <w:color w:val="212121"/>
        </w:rPr>
        <w:t xml:space="preserve">r. do godz. </w:t>
      </w:r>
      <w:r w:rsidR="008A6860" w:rsidRPr="0027285E">
        <w:rPr>
          <w:rFonts w:asciiTheme="minorHAnsi" w:hAnsiTheme="minorHAnsi" w:cstheme="minorHAnsi"/>
          <w:b/>
          <w:color w:val="212121"/>
        </w:rPr>
        <w:t>11:00</w:t>
      </w:r>
      <w:r w:rsidRPr="0027285E">
        <w:rPr>
          <w:rFonts w:asciiTheme="minorHAnsi" w:hAnsiTheme="minorHAnsi" w:cstheme="minorHAnsi"/>
          <w:b/>
          <w:color w:val="212121"/>
        </w:rPr>
        <w:t xml:space="preserve"> w kwocie</w:t>
      </w:r>
      <w:r w:rsidRPr="003169DA">
        <w:rPr>
          <w:rFonts w:asciiTheme="minorHAnsi" w:hAnsiTheme="minorHAnsi" w:cstheme="minorHAnsi"/>
          <w:color w:val="212121"/>
        </w:rPr>
        <w:t xml:space="preserve"> </w:t>
      </w:r>
      <w:r w:rsidR="008A6860" w:rsidRPr="008A6860">
        <w:rPr>
          <w:rFonts w:asciiTheme="minorHAnsi" w:hAnsiTheme="minorHAnsi" w:cstheme="minorHAnsi"/>
          <w:b/>
          <w:color w:val="212121"/>
        </w:rPr>
        <w:t>254,00</w:t>
      </w:r>
      <w:r w:rsidRPr="008A6860">
        <w:rPr>
          <w:rFonts w:asciiTheme="minorHAnsi" w:hAnsiTheme="minorHAnsi" w:cstheme="minorHAnsi"/>
          <w:b/>
          <w:color w:val="212121"/>
        </w:rPr>
        <w:t xml:space="preserve"> zł</w:t>
      </w:r>
      <w:r w:rsidRPr="003169DA">
        <w:rPr>
          <w:rFonts w:asciiTheme="minorHAnsi" w:hAnsiTheme="minorHAnsi" w:cstheme="minorHAnsi"/>
          <w:color w:val="212121"/>
        </w:rPr>
        <w:t xml:space="preserve"> </w:t>
      </w:r>
      <w:r w:rsidRPr="0027285E">
        <w:rPr>
          <w:rFonts w:asciiTheme="minorHAnsi" w:hAnsiTheme="minorHAnsi" w:cstheme="minorHAnsi"/>
          <w:i/>
          <w:color w:val="212121"/>
        </w:rPr>
        <w:t>(</w:t>
      </w:r>
      <w:r w:rsidR="0027285E" w:rsidRPr="0027285E">
        <w:rPr>
          <w:rFonts w:asciiTheme="minorHAnsi" w:hAnsiTheme="minorHAnsi" w:cstheme="minorHAnsi"/>
          <w:i/>
          <w:color w:val="212121"/>
        </w:rPr>
        <w:t>słownie: dwieście pięćdziesiąt cztery złote</w:t>
      </w:r>
      <w:r w:rsidRPr="0027285E">
        <w:rPr>
          <w:rFonts w:asciiTheme="minorHAnsi" w:hAnsiTheme="minorHAnsi" w:cstheme="minorHAnsi"/>
          <w:i/>
          <w:color w:val="212121"/>
        </w:rPr>
        <w:t xml:space="preserve"> 00/100)</w:t>
      </w:r>
      <w:r w:rsidRPr="003169DA">
        <w:rPr>
          <w:rFonts w:asciiTheme="minorHAnsi" w:hAnsiTheme="minorHAnsi" w:cstheme="minorHAnsi"/>
          <w:color w:val="212121"/>
        </w:rPr>
        <w:t xml:space="preserve"> przelewem na rachunek bankowy Zamawiającego: Bank Gospodarstwa Krajowego 03 1130 1150 0012 1145 8820 0005 </w:t>
      </w:r>
    </w:p>
    <w:p w14:paraId="5E0A24E7" w14:textId="6AF04B53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</w:t>
      </w:r>
      <w:r w:rsidRPr="003169DA">
        <w:rPr>
          <w:rFonts w:asciiTheme="minorHAnsi" w:hAnsiTheme="minorHAnsi" w:cstheme="minorHAnsi"/>
          <w:color w:val="212121"/>
        </w:rPr>
        <w:t xml:space="preserve"> tytule przelewu należy wpisać  „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Wadium - </w:t>
      </w:r>
      <w:bookmarkStart w:id="6" w:name="_Hlk232681690"/>
      <w:r w:rsidRPr="003169DA">
        <w:rPr>
          <w:rFonts w:asciiTheme="minorHAnsi" w:hAnsiTheme="minorHAnsi" w:cstheme="minorHAnsi"/>
          <w:b/>
          <w:bCs/>
          <w:color w:val="212121"/>
        </w:rPr>
        <w:t>najem 2 m</w:t>
      </w:r>
      <w:r w:rsidRPr="004426DC">
        <w:rPr>
          <w:rFonts w:asciiTheme="minorHAnsi" w:hAnsiTheme="minorHAnsi" w:cstheme="minorHAnsi"/>
          <w:b/>
          <w:bCs/>
          <w:color w:val="212121"/>
          <w:vertAlign w:val="superscript"/>
        </w:rPr>
        <w:t>2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 powierzchni </w:t>
      </w:r>
      <w:r w:rsidR="00F50AA4">
        <w:rPr>
          <w:rFonts w:asciiTheme="minorHAnsi" w:hAnsiTheme="minorHAnsi" w:cstheme="minorHAnsi"/>
          <w:b/>
          <w:bCs/>
          <w:color w:val="212121"/>
        </w:rPr>
        <w:t xml:space="preserve">użytkowej </w:t>
      </w:r>
      <w:r w:rsidRPr="003169DA">
        <w:rPr>
          <w:rFonts w:asciiTheme="minorHAnsi" w:hAnsiTheme="minorHAnsi" w:cstheme="minorHAnsi"/>
          <w:b/>
          <w:bCs/>
          <w:color w:val="212121"/>
        </w:rPr>
        <w:t>zlokalizowa</w:t>
      </w:r>
      <w:r w:rsidR="008A6860">
        <w:rPr>
          <w:rFonts w:asciiTheme="minorHAnsi" w:hAnsiTheme="minorHAnsi" w:cstheme="minorHAnsi"/>
          <w:b/>
          <w:bCs/>
          <w:color w:val="212121"/>
        </w:rPr>
        <w:t>nej w holu na parterze Budynku K</w:t>
      </w:r>
      <w:r w:rsidRPr="003169DA">
        <w:rPr>
          <w:rFonts w:asciiTheme="minorHAnsi" w:hAnsiTheme="minorHAnsi" w:cstheme="minorHAnsi"/>
          <w:b/>
          <w:bCs/>
          <w:color w:val="212121"/>
        </w:rPr>
        <w:t>s. Siemaszki z przeznaczeniem na miejsce odbioru</w:t>
      </w:r>
      <w:r w:rsidR="00D50774">
        <w:rPr>
          <w:rFonts w:asciiTheme="minorHAnsi" w:hAnsiTheme="minorHAnsi" w:cstheme="minorHAnsi"/>
          <w:b/>
          <w:bCs/>
          <w:color w:val="212121"/>
        </w:rPr>
        <w:t xml:space="preserve"> i sprzedaży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 produktów cateringowych</w:t>
      </w:r>
      <w:bookmarkEnd w:id="6"/>
      <w:r w:rsidRPr="003169DA">
        <w:rPr>
          <w:rFonts w:asciiTheme="minorHAnsi" w:hAnsiTheme="minorHAnsi" w:cstheme="minorHAnsi"/>
          <w:b/>
          <w:bCs/>
          <w:color w:val="212121"/>
        </w:rPr>
        <w:t>”</w:t>
      </w:r>
    </w:p>
    <w:p w14:paraId="6BABA4C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51B2A527" w14:textId="6DE7AB83" w:rsidR="005930DF" w:rsidRDefault="005930DF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lastRenderedPageBreak/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Oferenta, który w dodatkowym </w:t>
      </w:r>
      <w:r w:rsidR="0051602B" w:rsidRPr="003169DA">
        <w:rPr>
          <w:rFonts w:asciiTheme="minorHAnsi" w:hAnsiTheme="minorHAnsi" w:cstheme="minorHAnsi"/>
          <w:color w:val="212121"/>
        </w:rPr>
        <w:t>zgłoszeniu</w:t>
      </w:r>
      <w:r w:rsidRPr="003169DA">
        <w:rPr>
          <w:rFonts w:asciiTheme="minorHAnsi" w:hAnsiTheme="minorHAnsi" w:cstheme="minorHAnsi"/>
          <w:color w:val="212121"/>
        </w:rPr>
        <w:t xml:space="preserve"> zaoferował wyższą cenę. W przypadku gdy oferty dodatkowe w dalszym ciągu są identyczne przetarg podlega unieważnieniu.</w:t>
      </w:r>
    </w:p>
    <w:p w14:paraId="35DE802D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570D59E" w14:textId="2C2215F2" w:rsidR="00D95D5A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>Termin</w:t>
      </w:r>
      <w:r w:rsidR="0051602B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>związania wykonawcy</w:t>
      </w:r>
      <w:r w:rsidR="00D95D5A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 xml:space="preserve">złożoną przez niego ofertą wynosi </w:t>
      </w:r>
      <w:r w:rsidR="00DC077E" w:rsidRPr="004426DC">
        <w:rPr>
          <w:rFonts w:asciiTheme="minorHAnsi" w:hAnsiTheme="minorHAnsi" w:cstheme="minorHAnsi"/>
          <w:color w:val="212121"/>
        </w:rPr>
        <w:t>3</w:t>
      </w:r>
      <w:r w:rsidRPr="004426DC">
        <w:rPr>
          <w:rFonts w:asciiTheme="minorHAnsi" w:hAnsiTheme="minorHAnsi" w:cstheme="minorHAnsi"/>
          <w:color w:val="212121"/>
        </w:rPr>
        <w:t>0 dni od dnia, w którym upływa termin składania ofert.</w:t>
      </w:r>
      <w:bookmarkStart w:id="7" w:name="_Hlk223005703"/>
    </w:p>
    <w:p w14:paraId="22B3A3E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6F7053CB" w14:textId="434B786D" w:rsid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>Oferta uczestnictwa w przetargu powinna zawierać</w:t>
      </w:r>
      <w:r w:rsidR="00A3368C" w:rsidRPr="004426DC">
        <w:rPr>
          <w:rFonts w:asciiTheme="minorHAnsi" w:hAnsiTheme="minorHAnsi" w:cstheme="minorHAnsi"/>
          <w:color w:val="212121"/>
        </w:rPr>
        <w:t xml:space="preserve"> dokumenty określone w Specyfikacji Przetargowej.</w:t>
      </w:r>
      <w:bookmarkEnd w:id="7"/>
    </w:p>
    <w:p w14:paraId="7B7660C1" w14:textId="77777777" w:rsidR="004426DC" w:rsidRP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Szczegółowe warunki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określa wzór umowy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stanowiący - załącznik nr 3 do Specyfikacji Przetargowej.</w:t>
      </w:r>
    </w:p>
    <w:p w14:paraId="5C99C73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6ED26E48" w14:textId="77777777" w:rsidR="00F50AA4" w:rsidRPr="00B30595" w:rsidRDefault="00F50AA4" w:rsidP="00F50AA4">
      <w:pPr>
        <w:spacing w:after="0" w:line="240" w:lineRule="auto"/>
        <w:jc w:val="both"/>
        <w:rPr>
          <w:rFonts w:eastAsia="Calibri"/>
          <w:color w:val="212121"/>
        </w:rPr>
      </w:pPr>
      <w:bookmarkStart w:id="8" w:name="_Hlk233358213"/>
      <w:r w:rsidRPr="00B30595">
        <w:rPr>
          <w:rFonts w:eastAsia="Calibri"/>
          <w:color w:val="212121"/>
        </w:rPr>
        <w:t>Składanie ofert:</w:t>
      </w:r>
    </w:p>
    <w:p w14:paraId="4AF5E553" w14:textId="77777777" w:rsidR="009076D4" w:rsidRPr="009076D4" w:rsidRDefault="009076D4" w:rsidP="009076D4">
      <w:pPr>
        <w:spacing w:after="0" w:line="240" w:lineRule="auto"/>
        <w:contextualSpacing/>
        <w:jc w:val="both"/>
        <w:rPr>
          <w:rFonts w:eastAsia="Calibri"/>
          <w:color w:val="212121"/>
        </w:rPr>
      </w:pPr>
      <w:bookmarkStart w:id="9" w:name="_Hlk230262720"/>
      <w:bookmarkEnd w:id="8"/>
      <w:r w:rsidRPr="009076D4">
        <w:rPr>
          <w:rFonts w:eastAsia="Calibri"/>
          <w:color w:val="212121"/>
        </w:rPr>
        <w:t>Wszystkie strony oferty wraz z załącznikami powinny być ponumerowane i umieszczone w zamkniętej, zaklejonej kopercie opatrzonej danymi Oferenta oraz następującym opisem:</w:t>
      </w:r>
    </w:p>
    <w:p w14:paraId="566B712D" w14:textId="77777777" w:rsidR="009076D4" w:rsidRPr="009076D4" w:rsidRDefault="009076D4" w:rsidP="009076D4">
      <w:pPr>
        <w:spacing w:after="0" w:line="240" w:lineRule="auto"/>
        <w:contextualSpacing/>
        <w:jc w:val="both"/>
        <w:rPr>
          <w:rFonts w:eastAsia="Calibri"/>
          <w:b/>
          <w:color w:val="212121"/>
        </w:rPr>
      </w:pPr>
      <w:r w:rsidRPr="009076D4">
        <w:rPr>
          <w:rFonts w:eastAsia="Calibri"/>
          <w:b/>
          <w:color w:val="212121"/>
        </w:rPr>
        <w:t>„Oferta w przetargu na najem 2 m</w:t>
      </w:r>
      <w:r w:rsidRPr="009076D4">
        <w:rPr>
          <w:rFonts w:eastAsia="Calibri"/>
          <w:b/>
          <w:color w:val="212121"/>
          <w:vertAlign w:val="superscript"/>
        </w:rPr>
        <w:t>2</w:t>
      </w:r>
      <w:r w:rsidRPr="009076D4">
        <w:rPr>
          <w:rFonts w:eastAsia="Calibri"/>
          <w:b/>
          <w:color w:val="212121"/>
        </w:rPr>
        <w:t xml:space="preserve"> powierzchni użytkowej z przeznaczeniem na prowadzenie punktu odbioru i sprzedaży gotowych produktów cateringowych, w dni robocze od poniedziałku do piątku, </w:t>
      </w:r>
    </w:p>
    <w:p w14:paraId="15AA0827" w14:textId="77777777" w:rsidR="009076D4" w:rsidRPr="009076D4" w:rsidRDefault="009076D4" w:rsidP="009076D4">
      <w:pPr>
        <w:spacing w:after="0" w:line="240" w:lineRule="auto"/>
        <w:contextualSpacing/>
        <w:jc w:val="both"/>
        <w:rPr>
          <w:rFonts w:eastAsia="Calibri"/>
          <w:b/>
          <w:color w:val="212121"/>
        </w:rPr>
      </w:pPr>
      <w:r w:rsidRPr="009076D4">
        <w:rPr>
          <w:rFonts w:eastAsia="Calibri"/>
          <w:b/>
          <w:color w:val="212121"/>
        </w:rPr>
        <w:t>w godzinach od 09:00 do 13:00”</w:t>
      </w:r>
    </w:p>
    <w:p w14:paraId="340BF131" w14:textId="77777777" w:rsidR="009076D4" w:rsidRDefault="009076D4" w:rsidP="009076D4">
      <w:pPr>
        <w:spacing w:after="0" w:line="240" w:lineRule="auto"/>
        <w:contextualSpacing/>
        <w:jc w:val="both"/>
        <w:rPr>
          <w:rFonts w:eastAsia="Calibri"/>
          <w:color w:val="212121"/>
        </w:rPr>
      </w:pPr>
    </w:p>
    <w:p w14:paraId="5308CCB1" w14:textId="37077478" w:rsidR="00F50AA4" w:rsidRPr="00F50AA4" w:rsidRDefault="00F50AA4" w:rsidP="009076D4">
      <w:pPr>
        <w:spacing w:after="0" w:line="240" w:lineRule="auto"/>
        <w:contextualSpacing/>
        <w:jc w:val="both"/>
        <w:rPr>
          <w:rFonts w:eastAsia="Calibri"/>
          <w:color w:val="auto"/>
          <w:u w:val="single"/>
        </w:rPr>
      </w:pPr>
      <w:r w:rsidRPr="00F50AA4">
        <w:rPr>
          <w:rFonts w:eastAsia="Calibri"/>
          <w:color w:val="auto"/>
        </w:rPr>
        <w:t xml:space="preserve">Miejsce lokalizacji automatu wskazuje Załącznik nr 1 do Umowy (Usytuowanie przedmiotu najmu). Oferenci mogą przeprowadzić wizję lokalną, po wcześniejszym uzgodnieniu terminu z Pracownikiem Działu Technicznego – </w:t>
      </w:r>
      <w:r w:rsidR="006E5135">
        <w:rPr>
          <w:rFonts w:eastAsia="Calibri"/>
          <w:color w:val="auto"/>
        </w:rPr>
        <w:t>Gabrielą Godyń</w:t>
      </w:r>
      <w:r w:rsidRPr="00F50AA4">
        <w:rPr>
          <w:rFonts w:eastAsia="Calibri"/>
          <w:color w:val="auto"/>
        </w:rPr>
        <w:t xml:space="preserve"> – </w:t>
      </w:r>
      <w:r w:rsidR="006E5135">
        <w:rPr>
          <w:rFonts w:eastAsia="Calibri"/>
          <w:color w:val="auto"/>
        </w:rPr>
        <w:t>12 25 78 336</w:t>
      </w:r>
      <w:r w:rsidRPr="00F50AA4">
        <w:rPr>
          <w:rFonts w:eastAsia="Calibri"/>
          <w:color w:val="auto"/>
        </w:rPr>
        <w:t xml:space="preserve"> (w godzinach pracy, tj. od poniedziałku do piątku </w:t>
      </w:r>
      <w:r w:rsidRPr="00F50AA4">
        <w:rPr>
          <w:rFonts w:eastAsia="Calibri"/>
          <w:color w:val="auto"/>
        </w:rPr>
        <w:br/>
        <w:t xml:space="preserve">w godz. od 8:00 – 14:00). </w:t>
      </w:r>
    </w:p>
    <w:bookmarkEnd w:id="9"/>
    <w:p w14:paraId="0FF2312E" w14:textId="7A7A2689" w:rsidR="0051602B" w:rsidRPr="00F50AA4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F50AA4">
        <w:rPr>
          <w:rFonts w:asciiTheme="minorHAnsi" w:hAnsiTheme="minorHAnsi" w:cstheme="minorHAnsi"/>
          <w:color w:val="auto"/>
        </w:rPr>
        <w:t xml:space="preserve">W przetargu mogą brać udział Oferenci spełniający warunki określone w przetargu na </w:t>
      </w:r>
      <w:r w:rsidR="00A42E4C" w:rsidRPr="00F50AA4">
        <w:rPr>
          <w:rFonts w:asciiTheme="minorHAnsi" w:hAnsiTheme="minorHAnsi" w:cstheme="minorHAnsi"/>
          <w:color w:val="auto"/>
        </w:rPr>
        <w:t xml:space="preserve">najem lub </w:t>
      </w:r>
      <w:r w:rsidRPr="00F50AA4">
        <w:rPr>
          <w:rFonts w:asciiTheme="minorHAnsi" w:hAnsiTheme="minorHAnsi" w:cstheme="minorHAnsi"/>
          <w:color w:val="auto"/>
        </w:rPr>
        <w:t>oddanie w dzierżawę nieruchomości Szpitala Miejskiego Specjalistycznego im. Gabriela Narutowicza w Krakowie.</w:t>
      </w:r>
    </w:p>
    <w:p w14:paraId="59CC99E7" w14:textId="77777777" w:rsidR="004426DC" w:rsidRPr="00F50AA4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14:paraId="73E0689C" w14:textId="3A29346A" w:rsidR="00DC077E" w:rsidRPr="00F50AA4" w:rsidRDefault="00DC077E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F50AA4">
        <w:rPr>
          <w:rFonts w:asciiTheme="minorHAnsi" w:hAnsiTheme="minorHAnsi" w:cstheme="minorHAnsi"/>
          <w:color w:val="auto"/>
        </w:rPr>
        <w:t xml:space="preserve">Z Regulaminem przetargu na oddanie w najem lub dzierżawę nieruchomości Szpitala Miejskiego Specjalistycznego im. Gabriela Narutowicza w Krakowie można zapoznać się w Dziale Technicznym (Dom Pielęgniarek) od poniedziałku do piątku w godz. 8.00 – 13.00. </w:t>
      </w:r>
    </w:p>
    <w:p w14:paraId="21623A02" w14:textId="77777777" w:rsidR="004426DC" w:rsidRPr="00F50AA4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14:paraId="48CDF733" w14:textId="165DA3D1" w:rsidR="0051602B" w:rsidRPr="00F50AA4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F50AA4">
        <w:rPr>
          <w:rFonts w:asciiTheme="minorHAnsi" w:hAnsiTheme="minorHAnsi" w:cstheme="minorHAnsi"/>
          <w:color w:val="auto"/>
        </w:rPr>
        <w:t xml:space="preserve">Szpital zastrzega możliwość </w:t>
      </w:r>
      <w:bookmarkStart w:id="10" w:name="_Hlk223008056"/>
      <w:r w:rsidRPr="00F50AA4">
        <w:rPr>
          <w:rFonts w:asciiTheme="minorHAnsi" w:hAnsiTheme="minorHAnsi" w:cstheme="minorHAnsi"/>
          <w:color w:val="auto"/>
        </w:rPr>
        <w:t>zmiany lub odwołania zapisów ogłoszenia oraz warunków przetargu zawartych w Specyfikacji przetargowej.</w:t>
      </w:r>
      <w:bookmarkEnd w:id="10"/>
    </w:p>
    <w:p w14:paraId="46DB0E6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</w:p>
    <w:p w14:paraId="65595797" w14:textId="47669E7D" w:rsidR="004B606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b/>
          <w:bCs/>
          <w:color w:val="212121"/>
        </w:rPr>
        <w:t xml:space="preserve">Szpital zastrzega sobie prawo </w:t>
      </w:r>
      <w:bookmarkStart w:id="11" w:name="_Hlk223008049"/>
      <w:r w:rsidRPr="004426DC">
        <w:rPr>
          <w:rFonts w:asciiTheme="minorHAnsi" w:hAnsiTheme="minorHAnsi" w:cstheme="minorHAnsi"/>
          <w:b/>
          <w:bCs/>
          <w:color w:val="212121"/>
        </w:rPr>
        <w:t>do odwołania lub unieważnienia przetargu na każdym etapie bez podania przyczyn.</w:t>
      </w:r>
    </w:p>
    <w:bookmarkEnd w:id="11"/>
    <w:p w14:paraId="2F822641" w14:textId="77777777" w:rsidR="004B606B" w:rsidRPr="00D64451" w:rsidRDefault="004B606B" w:rsidP="000B0281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 w:rsidSect="004426DC">
      <w:pgSz w:w="11906" w:h="16838"/>
      <w:pgMar w:top="1276" w:right="1274" w:bottom="1560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DC36A78"/>
    <w:multiLevelType w:val="hybridMultilevel"/>
    <w:tmpl w:val="B958F0CA"/>
    <w:lvl w:ilvl="0" w:tplc="5016D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21"/>
    <w:multiLevelType w:val="multilevel"/>
    <w:tmpl w:val="76BC9984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2" w15:restartNumberingAfterBreak="0">
    <w:nsid w:val="6F1950EC"/>
    <w:multiLevelType w:val="hybridMultilevel"/>
    <w:tmpl w:val="8F58A3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D115C"/>
    <w:multiLevelType w:val="hybridMultilevel"/>
    <w:tmpl w:val="733E9BB8"/>
    <w:lvl w:ilvl="0" w:tplc="6BF6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13"/>
  </w:num>
  <w:num w:numId="11">
    <w:abstractNumId w:val="11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6B"/>
    <w:rsid w:val="000261E4"/>
    <w:rsid w:val="00052A41"/>
    <w:rsid w:val="00080B5F"/>
    <w:rsid w:val="00087A9A"/>
    <w:rsid w:val="000B0281"/>
    <w:rsid w:val="000B1C39"/>
    <w:rsid w:val="000B605F"/>
    <w:rsid w:val="000C46BA"/>
    <w:rsid w:val="000E021B"/>
    <w:rsid w:val="000F12D4"/>
    <w:rsid w:val="001A74CF"/>
    <w:rsid w:val="001B630D"/>
    <w:rsid w:val="001E1468"/>
    <w:rsid w:val="001F376B"/>
    <w:rsid w:val="0024131C"/>
    <w:rsid w:val="0027285E"/>
    <w:rsid w:val="002C71AE"/>
    <w:rsid w:val="002E3C1B"/>
    <w:rsid w:val="003169DA"/>
    <w:rsid w:val="00324FE7"/>
    <w:rsid w:val="0036710D"/>
    <w:rsid w:val="00373E7D"/>
    <w:rsid w:val="00374195"/>
    <w:rsid w:val="00374252"/>
    <w:rsid w:val="00426188"/>
    <w:rsid w:val="004426DC"/>
    <w:rsid w:val="00446B17"/>
    <w:rsid w:val="00454D8A"/>
    <w:rsid w:val="004B5137"/>
    <w:rsid w:val="004B606B"/>
    <w:rsid w:val="004C6D9F"/>
    <w:rsid w:val="004D3870"/>
    <w:rsid w:val="0051602B"/>
    <w:rsid w:val="00553953"/>
    <w:rsid w:val="005930DF"/>
    <w:rsid w:val="005A19FF"/>
    <w:rsid w:val="005D43A6"/>
    <w:rsid w:val="005F1F5D"/>
    <w:rsid w:val="00667B14"/>
    <w:rsid w:val="006A7A19"/>
    <w:rsid w:val="006B5201"/>
    <w:rsid w:val="006D1423"/>
    <w:rsid w:val="006E5135"/>
    <w:rsid w:val="00745A9E"/>
    <w:rsid w:val="00780F2F"/>
    <w:rsid w:val="00785E16"/>
    <w:rsid w:val="00792635"/>
    <w:rsid w:val="007956CA"/>
    <w:rsid w:val="007A668D"/>
    <w:rsid w:val="007D166F"/>
    <w:rsid w:val="007E1E7F"/>
    <w:rsid w:val="00825B73"/>
    <w:rsid w:val="0086335B"/>
    <w:rsid w:val="008A6860"/>
    <w:rsid w:val="008D4241"/>
    <w:rsid w:val="008F6A38"/>
    <w:rsid w:val="009076D4"/>
    <w:rsid w:val="0091627D"/>
    <w:rsid w:val="009611D4"/>
    <w:rsid w:val="00961D67"/>
    <w:rsid w:val="00962A19"/>
    <w:rsid w:val="009663CD"/>
    <w:rsid w:val="00970C8D"/>
    <w:rsid w:val="00981309"/>
    <w:rsid w:val="009A148E"/>
    <w:rsid w:val="009E264B"/>
    <w:rsid w:val="00A04D47"/>
    <w:rsid w:val="00A0509C"/>
    <w:rsid w:val="00A2673A"/>
    <w:rsid w:val="00A334F0"/>
    <w:rsid w:val="00A3368C"/>
    <w:rsid w:val="00A42E4C"/>
    <w:rsid w:val="00A6117A"/>
    <w:rsid w:val="00A66F26"/>
    <w:rsid w:val="00A83CC3"/>
    <w:rsid w:val="00A9114E"/>
    <w:rsid w:val="00A96D1C"/>
    <w:rsid w:val="00AC051E"/>
    <w:rsid w:val="00BB3BE0"/>
    <w:rsid w:val="00BC35C2"/>
    <w:rsid w:val="00BF2146"/>
    <w:rsid w:val="00C156C5"/>
    <w:rsid w:val="00C56903"/>
    <w:rsid w:val="00C638AB"/>
    <w:rsid w:val="00C809D6"/>
    <w:rsid w:val="00CA482D"/>
    <w:rsid w:val="00CC1568"/>
    <w:rsid w:val="00D00FB0"/>
    <w:rsid w:val="00D24139"/>
    <w:rsid w:val="00D34A83"/>
    <w:rsid w:val="00D504D2"/>
    <w:rsid w:val="00D50774"/>
    <w:rsid w:val="00D53954"/>
    <w:rsid w:val="00D64451"/>
    <w:rsid w:val="00D64E0A"/>
    <w:rsid w:val="00D66887"/>
    <w:rsid w:val="00D95D5A"/>
    <w:rsid w:val="00DC077E"/>
    <w:rsid w:val="00E00303"/>
    <w:rsid w:val="00E61D1C"/>
    <w:rsid w:val="00E73FEA"/>
    <w:rsid w:val="00E807BA"/>
    <w:rsid w:val="00ED612C"/>
    <w:rsid w:val="00ED7714"/>
    <w:rsid w:val="00F056DB"/>
    <w:rsid w:val="00F27B66"/>
    <w:rsid w:val="00F50AA4"/>
    <w:rsid w:val="00FA3541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482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7C4F-08F6-473E-8D2F-7FF92725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</cp:lastModifiedBy>
  <cp:revision>3</cp:revision>
  <cp:lastPrinted>2026-07-07T05:58:00Z</cp:lastPrinted>
  <dcterms:created xsi:type="dcterms:W3CDTF">2026-07-17T17:59:00Z</dcterms:created>
  <dcterms:modified xsi:type="dcterms:W3CDTF">2026-07-17T18:34:00Z</dcterms:modified>
  <dc:language>pl-PL</dc:language>
</cp:coreProperties>
</file>