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5A67" w14:textId="121DF761" w:rsidR="00114D07" w:rsidRDefault="001C327D" w:rsidP="001C327D">
      <w:pPr>
        <w:jc w:val="center"/>
        <w:rPr>
          <w:b/>
          <w:bCs/>
        </w:rPr>
      </w:pPr>
      <w:r w:rsidRPr="001C327D">
        <w:rPr>
          <w:b/>
          <w:bCs/>
        </w:rPr>
        <w:t>OPIS PRZEDMIOTU ZAMÓWIENIA</w:t>
      </w:r>
    </w:p>
    <w:p w14:paraId="718C8DC3" w14:textId="77777777" w:rsidR="001C327D" w:rsidRPr="001C327D" w:rsidRDefault="001C327D" w:rsidP="001C327D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</w:pPr>
      <w:r w:rsidRPr="001C327D">
        <w:rPr>
          <w:rFonts w:ascii="Calibri" w:eastAsia="Times New Roman" w:hAnsi="Calibri" w:cs="Calibri"/>
          <w:b/>
          <w:bCs/>
          <w:sz w:val="22"/>
          <w:szCs w:val="22"/>
          <w:lang w:eastAsia="zh-CN"/>
          <w14:ligatures w14:val="none"/>
        </w:rPr>
        <w:t xml:space="preserve">Przedmiotem umowy są: Przeglądy oraz konserwacja centrali telefonicznej KX TDA 600 </w:t>
      </w:r>
      <w:r w:rsidRPr="001C327D">
        <w:rPr>
          <w:rFonts w:ascii="Calibri" w:eastAsia="Times New Roman" w:hAnsi="Calibri" w:cs="Calibri"/>
          <w:b/>
          <w:bCs/>
          <w:sz w:val="22"/>
          <w:szCs w:val="22"/>
          <w:lang w:eastAsia="zh-CN"/>
          <w14:ligatures w14:val="none"/>
        </w:rPr>
        <w:br/>
        <w:t>z rozszerzeniami KX TDA 620 wraz z aparatami telefonicznymi, siecią telefoniczną wewnątrz Szpitala.</w:t>
      </w:r>
    </w:p>
    <w:p w14:paraId="38275FD6" w14:textId="77777777" w:rsidR="001C327D" w:rsidRPr="001C327D" w:rsidRDefault="001C327D" w:rsidP="001C327D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</w:pPr>
      <w:r w:rsidRPr="001C327D"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  <w:t>W ramach niniejszej umowy, Wykonawca zobowiązuje się do:</w:t>
      </w:r>
    </w:p>
    <w:p w14:paraId="59946118" w14:textId="77777777" w:rsidR="001C327D" w:rsidRPr="001C327D" w:rsidRDefault="001C327D" w:rsidP="001C327D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textAlignment w:val="baseline"/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</w:pPr>
      <w:r w:rsidRPr="001C327D"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  <w:t>Wykonywania czynności konserwacyjnych zgodnie z dokumentacją techniczną urządzenia – centrali telefonicznej KX TDA 600 firmy Panasonic</w:t>
      </w:r>
      <w:r w:rsidRPr="001C327D">
        <w:rPr>
          <w:rFonts w:ascii="Calibri" w:eastAsia="Times New Roman" w:hAnsi="Calibri" w:cs="Calibri"/>
          <w:b/>
          <w:sz w:val="22"/>
          <w:szCs w:val="22"/>
          <w:lang w:eastAsia="zh-CN"/>
          <w14:ligatures w14:val="none"/>
        </w:rPr>
        <w:t xml:space="preserve"> </w:t>
      </w:r>
      <w:r w:rsidRPr="001C327D"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  <w:t>z rozszerzeniami KX TDA 620 oraz nadzorowania poprawności działania, programowanie, lokalizacja uszkodzeń i nieprawidłowości.</w:t>
      </w:r>
    </w:p>
    <w:p w14:paraId="2C5DB315" w14:textId="77777777" w:rsidR="001C327D" w:rsidRPr="001C327D" w:rsidRDefault="001C327D" w:rsidP="001C327D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textAlignment w:val="baseline"/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</w:pPr>
      <w:r w:rsidRPr="001C327D"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  <w:t>Konserwacji aparatów telefonicznych na istniejącej sieci telefonicznej Szpitala w ilości 600 szt.</w:t>
      </w:r>
    </w:p>
    <w:p w14:paraId="21ABEC8B" w14:textId="77777777" w:rsidR="001C327D" w:rsidRPr="001C327D" w:rsidRDefault="001C327D" w:rsidP="001C327D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textAlignment w:val="baseline"/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</w:pPr>
      <w:r w:rsidRPr="001C327D"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  <w:t>Konserwacji sieci telefonicznej wewnętrznej od centrali do gniazd telefonicznych (kable rozdzielcze, kable instalacyjne).</w:t>
      </w:r>
    </w:p>
    <w:p w14:paraId="54CDE93A" w14:textId="77777777" w:rsidR="001C327D" w:rsidRDefault="001C327D" w:rsidP="001C327D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textAlignment w:val="baseline"/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</w:pPr>
      <w:r w:rsidRPr="001C327D"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  <w:t>Zmiany kategorii uprawnień dla abonentów centrali wewnętrznej.</w:t>
      </w:r>
    </w:p>
    <w:p w14:paraId="1FE58405" w14:textId="187D14CF" w:rsidR="001C327D" w:rsidRDefault="001C327D" w:rsidP="001C327D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textAlignment w:val="baseline"/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</w:pPr>
      <w:r w:rsidRPr="001C327D"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  <w:t>Obsługi systemu „as-PRO” Call-Center – dla połączeń realizowanych przez centralę wewnętrzną</w:t>
      </w:r>
      <w:r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  <w:t xml:space="preserve">. </w:t>
      </w:r>
    </w:p>
    <w:p w14:paraId="21D80C80" w14:textId="4FD7589E" w:rsidR="001C327D" w:rsidRPr="001C327D" w:rsidRDefault="001C327D" w:rsidP="001C327D">
      <w:pPr>
        <w:pStyle w:val="Akapitzlist"/>
        <w:numPr>
          <w:ilvl w:val="0"/>
          <w:numId w:val="2"/>
        </w:numPr>
        <w:suppressAutoHyphens/>
        <w:spacing w:before="100" w:after="100" w:line="24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</w:pPr>
      <w:r w:rsidRPr="001C327D"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  <w:t xml:space="preserve">Wykonawca zapewnia gotowość do świadczenia usługi przez </w:t>
      </w:r>
      <w:r w:rsidRPr="001C327D">
        <w:rPr>
          <w:rFonts w:ascii="Calibri" w:eastAsia="Times New Roman" w:hAnsi="Calibri" w:cs="Calibri"/>
          <w:b/>
          <w:bCs/>
          <w:sz w:val="22"/>
          <w:szCs w:val="22"/>
          <w:lang w:eastAsia="zh-CN"/>
          <w14:ligatures w14:val="none"/>
        </w:rPr>
        <w:t>24 godz./dobę, 7 dni w tygodniu</w:t>
      </w:r>
      <w:r w:rsidRPr="001C327D"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  <w:t>.</w:t>
      </w:r>
      <w:r w:rsidRPr="001C327D">
        <w:rPr>
          <w:rFonts w:ascii="Calibri" w:eastAsia="Times New Roman" w:hAnsi="Calibri" w:cs="Calibri"/>
          <w:spacing w:val="-3"/>
          <w:sz w:val="22"/>
          <w:szCs w:val="22"/>
          <w:lang w:eastAsia="zh-CN"/>
          <w14:ligatures w14:val="none"/>
        </w:rPr>
        <w:t xml:space="preserve"> </w:t>
      </w:r>
      <w:r w:rsidRPr="001C327D">
        <w:rPr>
          <w:rFonts w:ascii="Calibri" w:eastAsia="Times New Roman" w:hAnsi="Calibri" w:cs="Calibri"/>
          <w:spacing w:val="-3"/>
          <w:sz w:val="22"/>
          <w:szCs w:val="22"/>
          <w:lang w:eastAsia="zh-CN"/>
          <w14:ligatures w14:val="none"/>
        </w:rPr>
        <w:br/>
        <w:t xml:space="preserve">Do zakresu usług przeglądu, konserwacji oraz utrzymania w pełnej sprawności technicznej </w:t>
      </w:r>
      <w:r w:rsidRPr="001C327D">
        <w:rPr>
          <w:rFonts w:ascii="Calibri" w:eastAsia="Times New Roman" w:hAnsi="Calibri" w:cs="Calibri"/>
          <w:spacing w:val="-3"/>
          <w:sz w:val="22"/>
          <w:szCs w:val="22"/>
          <w:lang w:eastAsia="zh-CN"/>
          <w14:ligatures w14:val="none"/>
        </w:rPr>
        <w:br/>
        <w:t xml:space="preserve">i eksploatacyjnej urządzeń teletechnicznych wykonywanych przez Wykonawcę w ramach umowy </w:t>
      </w:r>
      <w:r w:rsidRPr="001C327D">
        <w:rPr>
          <w:rFonts w:ascii="Calibri" w:eastAsia="Times New Roman" w:hAnsi="Calibri" w:cs="Calibri"/>
          <w:spacing w:val="-2"/>
          <w:sz w:val="22"/>
          <w:szCs w:val="22"/>
          <w:lang w:eastAsia="zh-CN"/>
          <w14:ligatures w14:val="none"/>
        </w:rPr>
        <w:t xml:space="preserve">należą </w:t>
      </w:r>
      <w:r w:rsidRPr="001C327D">
        <w:rPr>
          <w:rFonts w:ascii="Calibri" w:eastAsia="Times New Roman" w:hAnsi="Calibri" w:cs="Calibri"/>
          <w:spacing w:val="-2"/>
          <w:sz w:val="22"/>
          <w:szCs w:val="22"/>
          <w:lang w:eastAsia="zh-CN"/>
          <w14:ligatures w14:val="none"/>
        </w:rPr>
        <w:br/>
        <w:t>w szczególności, następujące czynności:</w:t>
      </w:r>
    </w:p>
    <w:p w14:paraId="78644431" w14:textId="434C458C" w:rsidR="001C327D" w:rsidRPr="001C327D" w:rsidRDefault="001C327D" w:rsidP="001C327D">
      <w:pPr>
        <w:numPr>
          <w:ilvl w:val="0"/>
          <w:numId w:val="4"/>
        </w:numPr>
        <w:suppressAutoHyphens/>
        <w:spacing w:after="0" w:line="240" w:lineRule="auto"/>
        <w:ind w:left="709" w:hanging="283"/>
        <w:jc w:val="both"/>
        <w:textAlignment w:val="baseline"/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</w:pPr>
      <w:r w:rsidRPr="001C327D">
        <w:rPr>
          <w:rFonts w:ascii="Calibri" w:eastAsia="Times New Roman" w:hAnsi="Calibri" w:cs="Calibri"/>
          <w:spacing w:val="-1"/>
          <w:sz w:val="22"/>
          <w:szCs w:val="22"/>
          <w:lang w:eastAsia="zh-CN"/>
          <w14:ligatures w14:val="none"/>
        </w:rPr>
        <w:t xml:space="preserve">regularne (co 14 dni) przeglądy centrali telefonicznej </w:t>
      </w:r>
      <w:r w:rsidRPr="001C327D"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  <w:t xml:space="preserve">KX TDA 600 firmy Panasonic </w:t>
      </w:r>
      <w:r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  <w:br/>
      </w:r>
      <w:r w:rsidRPr="001C327D"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  <w:t>z rozszerzeniami KX TDA 620</w:t>
      </w:r>
      <w:r w:rsidRPr="001C327D">
        <w:rPr>
          <w:rFonts w:ascii="Calibri" w:eastAsia="Times New Roman" w:hAnsi="Calibri" w:cs="Calibri"/>
          <w:spacing w:val="-1"/>
          <w:sz w:val="22"/>
          <w:szCs w:val="22"/>
          <w:lang w:eastAsia="zh-CN"/>
          <w14:ligatures w14:val="none"/>
        </w:rPr>
        <w:t xml:space="preserve"> polegające na szczegółowej rewizji wszystkich jej elementów zgodnie z posiadaną wiedzą, umiejętnościami oraz obowiązującą technologią i normami,</w:t>
      </w:r>
    </w:p>
    <w:p w14:paraId="399906C2" w14:textId="77777777" w:rsidR="001C327D" w:rsidRPr="001C327D" w:rsidRDefault="001C327D" w:rsidP="001C327D">
      <w:pPr>
        <w:numPr>
          <w:ilvl w:val="0"/>
          <w:numId w:val="4"/>
        </w:numPr>
        <w:suppressAutoHyphens/>
        <w:spacing w:after="0" w:line="240" w:lineRule="auto"/>
        <w:ind w:left="709" w:hanging="283"/>
        <w:jc w:val="both"/>
        <w:textAlignment w:val="baseline"/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</w:pPr>
      <w:r w:rsidRPr="001C327D"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  <w:t>kontrola (co 14 dni) sprawności i stanu technicznego, przewodów i kabli, elementów łączeniowych, sterujących, rozdzielczych, sygnalizacyjnych, przesyłowych, wzmacniających, aparatów telefonicznych, aparatów typu FAX (stacji abonenckich) zakupionych przez Zamawiającego,</w:t>
      </w:r>
    </w:p>
    <w:p w14:paraId="3EA51D2A" w14:textId="77777777" w:rsidR="001C327D" w:rsidRPr="001C327D" w:rsidRDefault="001C327D" w:rsidP="001C327D">
      <w:pPr>
        <w:numPr>
          <w:ilvl w:val="0"/>
          <w:numId w:val="4"/>
        </w:numPr>
        <w:suppressAutoHyphens/>
        <w:spacing w:after="0" w:line="240" w:lineRule="auto"/>
        <w:ind w:left="709" w:hanging="283"/>
        <w:jc w:val="both"/>
        <w:textAlignment w:val="baseline"/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</w:pPr>
      <w:r w:rsidRPr="001C327D"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  <w:t>na wezwanie telefoniczne naprawa, wymiana i uzupełnienie wyeksploatowanych aparatów telefonicznych, aparatów typu FAX (stacji abonenckich) zakupionych przez Zamawiającego,</w:t>
      </w:r>
    </w:p>
    <w:p w14:paraId="5F5CA22F" w14:textId="77777777" w:rsidR="001C327D" w:rsidRPr="001C327D" w:rsidRDefault="001C327D" w:rsidP="001C327D">
      <w:pPr>
        <w:numPr>
          <w:ilvl w:val="0"/>
          <w:numId w:val="4"/>
        </w:numPr>
        <w:suppressAutoHyphens/>
        <w:spacing w:after="0" w:line="240" w:lineRule="auto"/>
        <w:ind w:left="709" w:hanging="283"/>
        <w:jc w:val="both"/>
        <w:textAlignment w:val="baseline"/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</w:pPr>
      <w:r w:rsidRPr="001C327D"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  <w:t xml:space="preserve">bieżące administrowanie i konfiguracja centrali telefonicznej, w tym: zmiana istniejących numerów w obrębie centrali, zmiana kategorii uprawnień abonenckich oraz instalowanie </w:t>
      </w:r>
      <w:r w:rsidRPr="001C327D"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  <w:br/>
        <w:t>i uruchamianie nowych numerów wewnętrznych,</w:t>
      </w:r>
    </w:p>
    <w:p w14:paraId="7FC6BB50" w14:textId="77777777" w:rsidR="001C327D" w:rsidRPr="001C327D" w:rsidRDefault="001C327D" w:rsidP="001C327D">
      <w:pPr>
        <w:numPr>
          <w:ilvl w:val="0"/>
          <w:numId w:val="4"/>
        </w:numPr>
        <w:suppressAutoHyphens/>
        <w:spacing w:after="0" w:line="240" w:lineRule="auto"/>
        <w:ind w:left="709" w:hanging="283"/>
        <w:jc w:val="both"/>
        <w:textAlignment w:val="baseline"/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</w:pPr>
      <w:r w:rsidRPr="001C327D"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  <w:t>programowanie, montaż oraz uruchamianie aparatów telefonicznych i innych stacji abonenckich, jak również demontaż aparatów uszkodzonych,</w:t>
      </w:r>
    </w:p>
    <w:p w14:paraId="060CEEE4" w14:textId="77777777" w:rsidR="001C327D" w:rsidRPr="001C327D" w:rsidRDefault="001C327D" w:rsidP="001C327D">
      <w:pPr>
        <w:numPr>
          <w:ilvl w:val="0"/>
          <w:numId w:val="4"/>
        </w:numPr>
        <w:suppressAutoHyphens/>
        <w:spacing w:after="0" w:line="240" w:lineRule="auto"/>
        <w:ind w:left="709" w:hanging="283"/>
        <w:jc w:val="both"/>
        <w:textAlignment w:val="baseline"/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</w:pPr>
      <w:r w:rsidRPr="001C327D"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  <w:t xml:space="preserve">wykonywanie prac </w:t>
      </w:r>
      <w:proofErr w:type="spellStart"/>
      <w:r w:rsidRPr="001C327D"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  <w:t>krosowniczych</w:t>
      </w:r>
      <w:proofErr w:type="spellEnd"/>
      <w:r w:rsidRPr="001C327D"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  <w:t xml:space="preserve"> na przełącznicach głównych i oddziałowych,</w:t>
      </w:r>
    </w:p>
    <w:p w14:paraId="39355A00" w14:textId="6014DB22" w:rsidR="001C327D" w:rsidRPr="001C327D" w:rsidRDefault="001C327D" w:rsidP="001C327D">
      <w:pPr>
        <w:numPr>
          <w:ilvl w:val="0"/>
          <w:numId w:val="4"/>
        </w:numPr>
        <w:suppressAutoHyphens/>
        <w:spacing w:after="0" w:line="240" w:lineRule="auto"/>
        <w:ind w:left="709" w:hanging="283"/>
        <w:jc w:val="both"/>
        <w:textAlignment w:val="baseline"/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</w:pPr>
      <w:r w:rsidRPr="001C327D"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  <w:t xml:space="preserve">wykonywanie oraz modernizacja podejść instalacyjnych wraz z montażem gniazd telefonicznych i ułożeniem kabla o długości do 30 </w:t>
      </w:r>
      <w:proofErr w:type="spellStart"/>
      <w:r w:rsidRPr="001C327D"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  <w:t>mb</w:t>
      </w:r>
      <w:proofErr w:type="spellEnd"/>
      <w:r w:rsidRPr="001C327D"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  <w:t xml:space="preserve"> na jedno stanowisko pracy, a także dostosowywanie długości przedłużaczy kablowych do bieżących potrzeb stanowisk pracy Zamawiającego,</w:t>
      </w:r>
    </w:p>
    <w:p w14:paraId="4ECA7C2E" w14:textId="77777777" w:rsidR="001C327D" w:rsidRPr="001C327D" w:rsidRDefault="001C327D" w:rsidP="001C327D">
      <w:pPr>
        <w:numPr>
          <w:ilvl w:val="0"/>
          <w:numId w:val="4"/>
        </w:numPr>
        <w:suppressAutoHyphens/>
        <w:spacing w:after="0" w:line="240" w:lineRule="auto"/>
        <w:ind w:left="709" w:hanging="283"/>
        <w:jc w:val="both"/>
        <w:textAlignment w:val="baseline"/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</w:pPr>
      <w:r w:rsidRPr="001C327D"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  <w:t xml:space="preserve">bieżąca wymiana uszkodzonych lub zużytych drobnych elementów instalacji i wyposażenia </w:t>
      </w:r>
      <w:r w:rsidRPr="001C327D"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  <w:br/>
        <w:t>(w ramach ceny umownej), takich jak: gniazda, przedłużacze, złączki, wtyczki, sznury przyłączeniowe i skrętne, rozgałęźniki oraz baterie podtrzymujące w aparatach,</w:t>
      </w:r>
    </w:p>
    <w:p w14:paraId="490AC3CE" w14:textId="77777777" w:rsidR="001C327D" w:rsidRPr="001C327D" w:rsidRDefault="001C327D" w:rsidP="001C327D">
      <w:pPr>
        <w:numPr>
          <w:ilvl w:val="0"/>
          <w:numId w:val="4"/>
        </w:numPr>
        <w:suppressAutoHyphens/>
        <w:spacing w:after="0" w:line="240" w:lineRule="auto"/>
        <w:ind w:left="709" w:hanging="283"/>
        <w:jc w:val="both"/>
        <w:textAlignment w:val="baseline"/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</w:pPr>
      <w:r w:rsidRPr="001C327D">
        <w:rPr>
          <w:rFonts w:ascii="Calibri" w:eastAsia="Times New Roman" w:hAnsi="Calibri" w:cs="Calibri"/>
          <w:spacing w:val="-2"/>
          <w:sz w:val="22"/>
          <w:szCs w:val="22"/>
          <w:lang w:eastAsia="zh-CN"/>
          <w14:ligatures w14:val="none"/>
        </w:rPr>
        <w:t>raz na kwartał czyszczenie i dbanie o estetykę aparatury teletechnicznej (</w:t>
      </w:r>
      <w:r w:rsidRPr="001C327D"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  <w:t>elementów łączeniowych, sterujących, rozdzielczych, sygnalizacyjnych, przesyłowych, wzmacniających</w:t>
      </w:r>
      <w:r w:rsidRPr="001C327D">
        <w:rPr>
          <w:rFonts w:ascii="Calibri" w:eastAsia="Times New Roman" w:hAnsi="Calibri" w:cs="Calibri"/>
          <w:spacing w:val="-2"/>
          <w:sz w:val="22"/>
          <w:szCs w:val="22"/>
          <w:lang w:eastAsia="zh-CN"/>
          <w14:ligatures w14:val="none"/>
        </w:rPr>
        <w:t xml:space="preserve"> oraz poszczególnych podzespołów i części),</w:t>
      </w:r>
    </w:p>
    <w:p w14:paraId="3D06A089" w14:textId="77777777" w:rsidR="001C327D" w:rsidRPr="001C327D" w:rsidRDefault="001C327D" w:rsidP="001C327D">
      <w:pPr>
        <w:numPr>
          <w:ilvl w:val="0"/>
          <w:numId w:val="4"/>
        </w:numPr>
        <w:suppressAutoHyphens/>
        <w:spacing w:after="0" w:line="240" w:lineRule="auto"/>
        <w:ind w:left="709" w:hanging="283"/>
        <w:jc w:val="both"/>
        <w:textAlignment w:val="baseline"/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</w:pPr>
      <w:r w:rsidRPr="001C327D"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  <w:t xml:space="preserve">dbanie o właściwe oznakowanie urządzeń i aparatury teletechnicznej, a w szczególności: tablic telefonicznych, szaf rozdzielczo - sterowniczych, łączówek i głowic teletechnicznych, w napisy </w:t>
      </w:r>
      <w:r w:rsidRPr="001C327D"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  <w:br/>
        <w:t>i oznaczenia,</w:t>
      </w:r>
    </w:p>
    <w:p w14:paraId="4249746C" w14:textId="77777777" w:rsidR="001C327D" w:rsidRPr="001C327D" w:rsidRDefault="001C327D" w:rsidP="001C327D">
      <w:pPr>
        <w:numPr>
          <w:ilvl w:val="0"/>
          <w:numId w:val="4"/>
        </w:numPr>
        <w:suppressAutoHyphens/>
        <w:spacing w:after="0" w:line="240" w:lineRule="auto"/>
        <w:ind w:left="709" w:hanging="283"/>
        <w:jc w:val="both"/>
        <w:textAlignment w:val="baseline"/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</w:pPr>
      <w:r w:rsidRPr="001C327D"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  <w:t>przestrzeganie instrukcji obsługi dla urządzeń centrali telefonicznej,</w:t>
      </w:r>
    </w:p>
    <w:p w14:paraId="1704261C" w14:textId="77777777" w:rsidR="001C327D" w:rsidRPr="001C327D" w:rsidRDefault="001C327D" w:rsidP="001C327D">
      <w:pPr>
        <w:numPr>
          <w:ilvl w:val="0"/>
          <w:numId w:val="4"/>
        </w:numPr>
        <w:suppressAutoHyphens/>
        <w:spacing w:after="0" w:line="240" w:lineRule="auto"/>
        <w:ind w:left="709" w:hanging="283"/>
        <w:jc w:val="both"/>
        <w:textAlignment w:val="baseline"/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</w:pPr>
      <w:r w:rsidRPr="001C327D">
        <w:rPr>
          <w:rFonts w:ascii="Calibri" w:eastAsia="Times New Roman" w:hAnsi="Calibri" w:cs="Calibri"/>
          <w:spacing w:val="-1"/>
          <w:sz w:val="22"/>
          <w:szCs w:val="22"/>
          <w:lang w:eastAsia="zh-CN"/>
          <w14:ligatures w14:val="none"/>
        </w:rPr>
        <w:lastRenderedPageBreak/>
        <w:t>w razie konieczności na wezwanie telefoniczne, wykonywanie wszelkich prac regulacyjnych, ruchowych i statycznych elementów i podzespołów telefonicznych,</w:t>
      </w:r>
    </w:p>
    <w:p w14:paraId="1536AF9B" w14:textId="77777777" w:rsidR="001C327D" w:rsidRPr="001C327D" w:rsidRDefault="001C327D" w:rsidP="001C327D">
      <w:pPr>
        <w:suppressAutoHyphens/>
        <w:spacing w:after="0" w:line="240" w:lineRule="auto"/>
        <w:ind w:left="709" w:hanging="283"/>
        <w:jc w:val="both"/>
        <w:textAlignment w:val="baseline"/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</w:pPr>
      <w:r w:rsidRPr="001C327D">
        <w:rPr>
          <w:rFonts w:ascii="Calibri" w:eastAsia="Times New Roman" w:hAnsi="Calibri" w:cs="Calibri"/>
          <w:spacing w:val="-1"/>
          <w:sz w:val="22"/>
          <w:szCs w:val="22"/>
          <w:lang w:eastAsia="zh-CN"/>
          <w14:ligatures w14:val="none"/>
        </w:rPr>
        <w:t>ł)</w:t>
      </w:r>
      <w:r w:rsidRPr="001C327D">
        <w:rPr>
          <w:rFonts w:ascii="Calibri" w:eastAsia="Times New Roman" w:hAnsi="Calibri" w:cs="Calibri"/>
          <w:spacing w:val="-1"/>
          <w:sz w:val="22"/>
          <w:szCs w:val="22"/>
          <w:lang w:eastAsia="zh-CN"/>
          <w14:ligatures w14:val="none"/>
        </w:rPr>
        <w:tab/>
        <w:t>włączanie do centrali telefonicznej nowo wykonanych przez Zamawiającego w ramach inwestycji lub remontów instalacji teletechnicznych,</w:t>
      </w:r>
    </w:p>
    <w:p w14:paraId="6DFB7FF5" w14:textId="77777777" w:rsidR="001C327D" w:rsidRPr="001C327D" w:rsidRDefault="001C327D" w:rsidP="001C327D">
      <w:pPr>
        <w:numPr>
          <w:ilvl w:val="0"/>
          <w:numId w:val="4"/>
        </w:numPr>
        <w:suppressAutoHyphens/>
        <w:spacing w:after="0" w:line="240" w:lineRule="auto"/>
        <w:ind w:left="709" w:hanging="283"/>
        <w:jc w:val="both"/>
        <w:textAlignment w:val="baseline"/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</w:pPr>
      <w:r w:rsidRPr="001C327D"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  <w:t>dokonywanie wpisów do książki konserwacji urządzeń telefonicznych,</w:t>
      </w:r>
    </w:p>
    <w:p w14:paraId="6468D21D" w14:textId="77777777" w:rsidR="001C327D" w:rsidRPr="001C327D" w:rsidRDefault="001C327D" w:rsidP="001C327D">
      <w:pPr>
        <w:numPr>
          <w:ilvl w:val="0"/>
          <w:numId w:val="4"/>
        </w:numPr>
        <w:suppressAutoHyphens/>
        <w:spacing w:after="0" w:line="240" w:lineRule="auto"/>
        <w:ind w:left="709" w:hanging="283"/>
        <w:jc w:val="both"/>
        <w:textAlignment w:val="baseline"/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</w:pPr>
      <w:r w:rsidRPr="001C327D">
        <w:rPr>
          <w:rFonts w:ascii="Calibri" w:eastAsia="Times New Roman" w:hAnsi="Calibri" w:cs="Calibri"/>
          <w:spacing w:val="-1"/>
          <w:sz w:val="22"/>
          <w:szCs w:val="22"/>
          <w:lang w:eastAsia="zh-CN"/>
          <w14:ligatures w14:val="none"/>
        </w:rPr>
        <w:t xml:space="preserve">udział w odbiorach nowych i remontowanych sieci telefonicznych i przeglądach przeprowadzanych przez właściwy organ powołany przez Zamawiającego, lub Komórkę realizującą zadania </w:t>
      </w:r>
      <w:proofErr w:type="spellStart"/>
      <w:r w:rsidRPr="001C327D">
        <w:rPr>
          <w:rFonts w:ascii="Calibri" w:eastAsia="Times New Roman" w:hAnsi="Calibri" w:cs="Calibri"/>
          <w:spacing w:val="-1"/>
          <w:sz w:val="22"/>
          <w:szCs w:val="22"/>
          <w:lang w:eastAsia="zh-CN"/>
          <w14:ligatures w14:val="none"/>
        </w:rPr>
        <w:t>inwestycyjno</w:t>
      </w:r>
      <w:proofErr w:type="spellEnd"/>
      <w:r w:rsidRPr="001C327D">
        <w:rPr>
          <w:rFonts w:ascii="Calibri" w:eastAsia="Times New Roman" w:hAnsi="Calibri" w:cs="Calibri"/>
          <w:spacing w:val="-1"/>
          <w:sz w:val="22"/>
          <w:szCs w:val="22"/>
          <w:lang w:eastAsia="zh-CN"/>
          <w14:ligatures w14:val="none"/>
        </w:rPr>
        <w:t xml:space="preserve"> – remontowe (Dział Techniczny),</w:t>
      </w:r>
    </w:p>
    <w:p w14:paraId="245182F8" w14:textId="77777777" w:rsidR="001C327D" w:rsidRPr="001C327D" w:rsidRDefault="001C327D" w:rsidP="001C327D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ind w:left="709" w:hanging="283"/>
        <w:jc w:val="both"/>
        <w:textAlignment w:val="baseline"/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</w:pPr>
      <w:r w:rsidRPr="001C327D">
        <w:rPr>
          <w:rFonts w:ascii="Calibri" w:eastAsia="Times New Roman" w:hAnsi="Calibri" w:cs="Calibri"/>
          <w:spacing w:val="-2"/>
          <w:sz w:val="22"/>
          <w:szCs w:val="22"/>
          <w:lang w:eastAsia="zh-CN"/>
          <w14:ligatures w14:val="none"/>
        </w:rPr>
        <w:t xml:space="preserve">składanie pisemnych informacji o konieczności przeprowadzenia remontu, wymiany części lub </w:t>
      </w:r>
      <w:r w:rsidRPr="001C327D">
        <w:rPr>
          <w:rFonts w:ascii="Calibri" w:eastAsia="Times New Roman" w:hAnsi="Calibri" w:cs="Calibri"/>
          <w:spacing w:val="-4"/>
          <w:sz w:val="22"/>
          <w:szCs w:val="22"/>
          <w:lang w:eastAsia="zh-CN"/>
          <w14:ligatures w14:val="none"/>
        </w:rPr>
        <w:t>podzespołów telefonicznych,</w:t>
      </w:r>
    </w:p>
    <w:p w14:paraId="661A352A" w14:textId="77777777" w:rsidR="001C327D" w:rsidRPr="001C327D" w:rsidRDefault="001C327D" w:rsidP="001C327D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ind w:left="709" w:hanging="283"/>
        <w:jc w:val="both"/>
        <w:textAlignment w:val="baseline"/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</w:pPr>
      <w:r w:rsidRPr="001C327D">
        <w:rPr>
          <w:rFonts w:ascii="Calibri" w:eastAsia="Times New Roman" w:hAnsi="Calibri" w:cs="Calibri"/>
          <w:spacing w:val="-1"/>
          <w:sz w:val="22"/>
          <w:szCs w:val="22"/>
          <w:lang w:eastAsia="zh-CN"/>
          <w14:ligatures w14:val="none"/>
        </w:rPr>
        <w:t>niezwłoczne zlokalizowanie awarii lub usterki od momentu ich zgłoszenia przez Zamawiającego,</w:t>
      </w:r>
    </w:p>
    <w:p w14:paraId="71FFED4E" w14:textId="01DED714" w:rsidR="001C327D" w:rsidRPr="00D55541" w:rsidRDefault="001C327D" w:rsidP="00AE3385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ind w:left="709" w:hanging="283"/>
        <w:jc w:val="both"/>
        <w:textAlignment w:val="baseline"/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</w:pPr>
      <w:bookmarkStart w:id="0" w:name="_Hlk234828126"/>
      <w:r w:rsidRPr="001C327D">
        <w:rPr>
          <w:rFonts w:ascii="Calibri" w:eastAsia="Times New Roman" w:hAnsi="Calibri" w:cs="Calibri"/>
          <w:spacing w:val="-1"/>
          <w:sz w:val="22"/>
          <w:szCs w:val="22"/>
          <w:lang w:eastAsia="zh-CN"/>
          <w14:ligatures w14:val="none"/>
        </w:rPr>
        <w:t>usunięcie (naprawa) awarii lub usterki i przywrócenie pełnej funkcjonalności przedmiotu Umowy.</w:t>
      </w:r>
      <w:bookmarkEnd w:id="0"/>
    </w:p>
    <w:p w14:paraId="1518CC1B" w14:textId="1A50D1C1" w:rsidR="00D55541" w:rsidRPr="00265DE8" w:rsidRDefault="00BF759A" w:rsidP="00D55541">
      <w:pPr>
        <w:tabs>
          <w:tab w:val="left" w:pos="360"/>
        </w:tabs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sz w:val="22"/>
          <w:szCs w:val="22"/>
          <w:u w:val="single"/>
          <w:lang w:eastAsia="zh-CN"/>
          <w14:ligatures w14:val="none"/>
        </w:rPr>
      </w:pPr>
      <w:r w:rsidRPr="00265DE8">
        <w:rPr>
          <w:rFonts w:ascii="Calibri" w:eastAsia="Times New Roman" w:hAnsi="Calibri" w:cs="Calibri"/>
          <w:b/>
          <w:bCs/>
          <w:sz w:val="22"/>
          <w:szCs w:val="22"/>
          <w:u w:val="single"/>
          <w:lang w:eastAsia="zh-CN"/>
          <w14:ligatures w14:val="none"/>
        </w:rPr>
        <w:t>Wymagania:</w:t>
      </w:r>
    </w:p>
    <w:p w14:paraId="694FB204" w14:textId="72361BF8" w:rsidR="00BF759A" w:rsidRDefault="00BF759A" w:rsidP="00BF759A">
      <w:pPr>
        <w:pStyle w:val="Akapitzlist"/>
        <w:numPr>
          <w:ilvl w:val="0"/>
          <w:numId w:val="6"/>
        </w:numPr>
        <w:tabs>
          <w:tab w:val="left" w:pos="360"/>
        </w:tabs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</w:pPr>
      <w:r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  <w:t xml:space="preserve">Osoba </w:t>
      </w:r>
      <w:r w:rsidR="00265DE8"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  <w:t>wykonująca</w:t>
      </w:r>
      <w:r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  <w:t xml:space="preserve"> </w:t>
      </w:r>
      <w:r w:rsidR="00265DE8"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  <w:t>konserwację</w:t>
      </w:r>
      <w:r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  <w:t xml:space="preserve"> centrali muszą posiadać ukończone szkolenia w zakresie </w:t>
      </w:r>
      <w:r w:rsidR="00265DE8"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  <w:t>obsługi</w:t>
      </w:r>
      <w:r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  <w:t xml:space="preserve"> i programowania:</w:t>
      </w:r>
    </w:p>
    <w:p w14:paraId="546453DE" w14:textId="0C79B129" w:rsidR="00BF759A" w:rsidRDefault="00BF759A" w:rsidP="00BF759A">
      <w:pPr>
        <w:pStyle w:val="Akapitzlist"/>
        <w:numPr>
          <w:ilvl w:val="1"/>
          <w:numId w:val="1"/>
        </w:numPr>
        <w:tabs>
          <w:tab w:val="left" w:pos="360"/>
        </w:tabs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</w:pPr>
      <w:r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  <w:t xml:space="preserve">Centrali Panasonic KX TDA 600 z rozszerzeniami KX TDA 620 wystawione przez producenta lub autoryzowanego przedstawiciela producenta upoważnionego do organizowania </w:t>
      </w:r>
      <w:r w:rsidR="00265DE8"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  <w:br/>
      </w:r>
      <w:r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  <w:t>i przeprowadzania przedmiotowych szkoleń (należy dołączyć dokumenty potwierdzające);</w:t>
      </w:r>
    </w:p>
    <w:p w14:paraId="69946926" w14:textId="5739E14A" w:rsidR="00BF759A" w:rsidRDefault="00BF759A" w:rsidP="00BF759A">
      <w:pPr>
        <w:pStyle w:val="Akapitzlist"/>
        <w:numPr>
          <w:ilvl w:val="1"/>
          <w:numId w:val="1"/>
        </w:numPr>
        <w:tabs>
          <w:tab w:val="left" w:pos="360"/>
        </w:tabs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</w:pPr>
      <w:r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  <w:t>Call – Center „as-PRO” prowadzonego przez producenta lub autoryzowanego przedstawiciela producenta upoważnionego do organizowania i przeprowadzenia przedmiotowego szkolenia przez producenta (należy dołączyć dokumenty potwierdzające ukończone szkolenia, kursy)</w:t>
      </w:r>
    </w:p>
    <w:p w14:paraId="18065880" w14:textId="34D1424F" w:rsidR="00BF759A" w:rsidRDefault="00BF759A" w:rsidP="00BF759A">
      <w:pPr>
        <w:pStyle w:val="Akapitzlist"/>
        <w:numPr>
          <w:ilvl w:val="1"/>
          <w:numId w:val="1"/>
        </w:numPr>
        <w:tabs>
          <w:tab w:val="left" w:pos="360"/>
        </w:tabs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</w:pPr>
      <w:r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  <w:t xml:space="preserve">Wykonawca dysponuje minimum 1 osobą posiadającą </w:t>
      </w:r>
      <w:r w:rsidR="00265DE8"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  <w:t xml:space="preserve">kwalifikacje zawodowe </w:t>
      </w:r>
      <w:r w:rsidR="00265DE8"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  <w:br/>
        <w:t xml:space="preserve">i doświadczenie oraz ukończone szkolenie w zakresie obsługi i programowa centrali Panasonic KX TDA 600 przeprowadzone przez producenta lub autoryzowanego przedstawiciela producenta upoważnionego do organizowania i przeprowadzania przedmiotowych szkoleń. </w:t>
      </w:r>
    </w:p>
    <w:p w14:paraId="61E919D9" w14:textId="5AE9A49E" w:rsidR="00265DE8" w:rsidRPr="00BF759A" w:rsidRDefault="00265DE8" w:rsidP="00BF759A">
      <w:pPr>
        <w:pStyle w:val="Akapitzlist"/>
        <w:numPr>
          <w:ilvl w:val="1"/>
          <w:numId w:val="1"/>
        </w:numPr>
        <w:tabs>
          <w:tab w:val="left" w:pos="360"/>
        </w:tabs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</w:pPr>
      <w:r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  <w:t xml:space="preserve">Wykonawca posiada doświadczenie w zakresie konserwacji central telefonicznych wraz </w:t>
      </w:r>
      <w:r>
        <w:rPr>
          <w:rFonts w:ascii="Calibri" w:eastAsia="Times New Roman" w:hAnsi="Calibri" w:cs="Calibri"/>
          <w:sz w:val="22"/>
          <w:szCs w:val="22"/>
          <w:lang w:eastAsia="zh-CN"/>
          <w14:ligatures w14:val="none"/>
        </w:rPr>
        <w:br/>
        <w:t xml:space="preserve">z infrastrukturą towarzyszącą. </w:t>
      </w:r>
    </w:p>
    <w:sectPr w:rsidR="00265DE8" w:rsidRPr="00BF7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54673C9"/>
    <w:multiLevelType w:val="hybridMultilevel"/>
    <w:tmpl w:val="6CF8DF6E"/>
    <w:lvl w:ilvl="0" w:tplc="00000002">
      <w:start w:val="1"/>
      <w:numFmt w:val="lowerLetter"/>
      <w:lvlText w:val="%1)"/>
      <w:lvlJc w:val="left"/>
      <w:pPr>
        <w:ind w:left="360" w:hanging="360"/>
      </w:pPr>
    </w:lvl>
    <w:lvl w:ilvl="1" w:tplc="EF1C8910">
      <w:start w:val="1"/>
      <w:numFmt w:val="lowerLetter"/>
      <w:lvlText w:val="%2)"/>
      <w:lvlJc w:val="left"/>
      <w:pPr>
        <w:ind w:left="1019" w:hanging="735"/>
      </w:pPr>
      <w:rPr>
        <w:rFonts w:hint="default"/>
      </w:rPr>
    </w:lvl>
    <w:lvl w:ilvl="2" w:tplc="015EE14C">
      <w:start w:val="2"/>
      <w:numFmt w:val="bullet"/>
      <w:lvlText w:val=""/>
      <w:lvlJc w:val="left"/>
      <w:pPr>
        <w:ind w:left="1980" w:hanging="360"/>
      </w:pPr>
      <w:rPr>
        <w:rFonts w:ascii="Symbol" w:eastAsia="Times New Roman" w:hAnsi="Symbol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414B24"/>
    <w:multiLevelType w:val="hybridMultilevel"/>
    <w:tmpl w:val="48E03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31157"/>
    <w:multiLevelType w:val="hybridMultilevel"/>
    <w:tmpl w:val="BF3E60D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D649C"/>
    <w:multiLevelType w:val="hybridMultilevel"/>
    <w:tmpl w:val="DF544372"/>
    <w:lvl w:ilvl="0" w:tplc="0000000D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791" w:hanging="360"/>
      </w:pPr>
    </w:lvl>
    <w:lvl w:ilvl="2" w:tplc="FFFFFFFF" w:tentative="1">
      <w:start w:val="1"/>
      <w:numFmt w:val="lowerRoman"/>
      <w:lvlText w:val="%3."/>
      <w:lvlJc w:val="right"/>
      <w:pPr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5A437771"/>
    <w:multiLevelType w:val="hybridMultilevel"/>
    <w:tmpl w:val="4A86459A"/>
    <w:lvl w:ilvl="0" w:tplc="FFFFFFFF">
      <w:start w:val="1"/>
      <w:numFmt w:val="lowerLetter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250797">
    <w:abstractNumId w:val="1"/>
  </w:num>
  <w:num w:numId="2" w16cid:durableId="1753165614">
    <w:abstractNumId w:val="4"/>
  </w:num>
  <w:num w:numId="3" w16cid:durableId="457840885">
    <w:abstractNumId w:val="0"/>
  </w:num>
  <w:num w:numId="4" w16cid:durableId="449399454">
    <w:abstractNumId w:val="3"/>
  </w:num>
  <w:num w:numId="5" w16cid:durableId="952832223">
    <w:abstractNumId w:val="5"/>
  </w:num>
  <w:num w:numId="6" w16cid:durableId="1313679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D07"/>
    <w:rsid w:val="00114D07"/>
    <w:rsid w:val="001C327D"/>
    <w:rsid w:val="00265DE8"/>
    <w:rsid w:val="007F0AC8"/>
    <w:rsid w:val="00AE3385"/>
    <w:rsid w:val="00BF759A"/>
    <w:rsid w:val="00D5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E5382"/>
  <w15:chartTrackingRefBased/>
  <w15:docId w15:val="{B853D364-FB6B-45B0-A75D-77D3F92C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4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4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4D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4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4D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4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4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4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4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4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4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4D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4D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4D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4D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4D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4D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4D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4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4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4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4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4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4D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4D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4D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4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4D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4D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758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Godyń</dc:creator>
  <cp:keywords/>
  <dc:description/>
  <cp:lastModifiedBy>Gabriela Godyń</cp:lastModifiedBy>
  <cp:revision>2</cp:revision>
  <dcterms:created xsi:type="dcterms:W3CDTF">2026-07-22T07:14:00Z</dcterms:created>
  <dcterms:modified xsi:type="dcterms:W3CDTF">2026-07-22T09:11:00Z</dcterms:modified>
</cp:coreProperties>
</file>