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8748" w14:textId="2DA8224B" w:rsidR="00D00A89" w:rsidRPr="00E75452" w:rsidRDefault="00D00A89" w:rsidP="00D00A89">
      <w:pPr>
        <w:jc w:val="right"/>
        <w:rPr>
          <w:rFonts w:asciiTheme="majorHAnsi" w:hAnsiTheme="majorHAnsi" w:cstheme="majorHAnsi"/>
          <w:sz w:val="24"/>
          <w:szCs w:val="24"/>
        </w:rPr>
      </w:pPr>
      <w:r w:rsidRPr="00E75452">
        <w:rPr>
          <w:rFonts w:asciiTheme="majorHAnsi" w:hAnsiTheme="majorHAnsi" w:cstheme="majorHAnsi"/>
          <w:sz w:val="24"/>
          <w:szCs w:val="24"/>
        </w:rPr>
        <w:t xml:space="preserve">Kraków, </w:t>
      </w:r>
      <w:r w:rsidR="00E5096B">
        <w:rPr>
          <w:rFonts w:asciiTheme="majorHAnsi" w:hAnsiTheme="majorHAnsi" w:cstheme="majorHAnsi"/>
          <w:sz w:val="24"/>
          <w:szCs w:val="24"/>
        </w:rPr>
        <w:t>19</w:t>
      </w:r>
      <w:r w:rsidR="00175362">
        <w:rPr>
          <w:rFonts w:asciiTheme="majorHAnsi" w:hAnsiTheme="majorHAnsi" w:cstheme="majorHAnsi"/>
          <w:sz w:val="24"/>
          <w:szCs w:val="24"/>
        </w:rPr>
        <w:t>.08</w:t>
      </w:r>
      <w:r w:rsidR="007421C9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>2025</w:t>
      </w:r>
      <w:r w:rsidRPr="00E75452">
        <w:rPr>
          <w:rFonts w:asciiTheme="majorHAnsi" w:hAnsiTheme="majorHAnsi" w:cstheme="majorHAnsi"/>
          <w:sz w:val="24"/>
          <w:szCs w:val="24"/>
        </w:rPr>
        <w:t xml:space="preserve"> r.</w:t>
      </w:r>
    </w:p>
    <w:p w14:paraId="19D6B3A5" w14:textId="77777777" w:rsidR="00D00A89" w:rsidRPr="00E75452" w:rsidRDefault="00D00A89" w:rsidP="00D00A89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CB6764A" w14:textId="77777777" w:rsidR="00D00A89" w:rsidRPr="007421C9" w:rsidRDefault="00D00A89" w:rsidP="00D00A8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21C9">
        <w:rPr>
          <w:rFonts w:asciiTheme="minorHAnsi" w:hAnsiTheme="minorHAnsi" w:cstheme="minorHAnsi"/>
          <w:b/>
          <w:sz w:val="24"/>
          <w:szCs w:val="24"/>
        </w:rPr>
        <w:t>POWIADOMIENIE</w:t>
      </w:r>
    </w:p>
    <w:p w14:paraId="5EE4DB4F" w14:textId="2149D4EE" w:rsidR="00D00A89" w:rsidRPr="007421C9" w:rsidRDefault="00E5096B" w:rsidP="00D00A89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 zmianie wyboru najkorzystniejszej</w:t>
      </w:r>
      <w:r w:rsidR="00D00A89" w:rsidRPr="007421C9">
        <w:rPr>
          <w:rFonts w:asciiTheme="minorHAnsi" w:hAnsiTheme="minorHAnsi" w:cstheme="minorHAnsi"/>
          <w:b/>
          <w:sz w:val="24"/>
          <w:szCs w:val="24"/>
        </w:rPr>
        <w:t xml:space="preserve"> oferty</w:t>
      </w:r>
    </w:p>
    <w:p w14:paraId="0CBE4B28" w14:textId="77777777" w:rsidR="00D00A89" w:rsidRPr="007421C9" w:rsidRDefault="00D00A89" w:rsidP="00D00A8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D91A8F" w14:textId="190C768F" w:rsidR="00D00A89" w:rsidRPr="007421C9" w:rsidRDefault="007F70D7" w:rsidP="007421C9">
      <w:pPr>
        <w:ind w:left="426" w:right="424"/>
        <w:jc w:val="center"/>
        <w:rPr>
          <w:rFonts w:asciiTheme="minorHAnsi" w:hAnsiTheme="minorHAnsi" w:cstheme="minorHAnsi"/>
          <w:sz w:val="24"/>
          <w:szCs w:val="24"/>
        </w:rPr>
      </w:pPr>
      <w:r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„</w:t>
      </w:r>
      <w:r w:rsidR="00175362">
        <w:rPr>
          <w:rFonts w:ascii="Calibri" w:eastAsia="SimSun" w:hAnsi="Calibri" w:cs="Calibri"/>
          <w:b/>
          <w:bCs/>
          <w:color w:val="000000"/>
          <w:lang w:val="pl-PL" w:eastAsia="en-US"/>
        </w:rPr>
        <w:t>N</w:t>
      </w:r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>ajem 2 m</w:t>
      </w:r>
      <w:r w:rsidR="00175362" w:rsidRPr="00175362">
        <w:rPr>
          <w:rFonts w:ascii="Calibri" w:eastAsia="SimSun" w:hAnsi="Calibri" w:cs="Calibri"/>
          <w:b/>
          <w:bCs/>
          <w:color w:val="000000"/>
          <w:vertAlign w:val="superscript"/>
          <w:lang w:val="pl-PL" w:eastAsia="en-US"/>
        </w:rPr>
        <w:t xml:space="preserve">2 </w:t>
      </w:r>
      <w:bookmarkStart w:id="0" w:name="_Hlk204097332"/>
      <w:bookmarkStart w:id="1" w:name="_Hlk191033665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 xml:space="preserve">powierzchni użytkowej </w:t>
      </w:r>
      <w:bookmarkStart w:id="2" w:name="_Hlk232679086"/>
      <w:bookmarkEnd w:id="0"/>
      <w:bookmarkEnd w:id="1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 xml:space="preserve">zlokalizowanej w holu na parterze Budynku ks. Siemaszki </w:t>
      </w:r>
      <w:bookmarkEnd w:id="2"/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br/>
        <w:t xml:space="preserve">z przeznaczeniem na miejsce odbioru i sprzedaży produktów cateringowych w dni robocze </w:t>
      </w:r>
      <w:r w:rsidR="00175362">
        <w:rPr>
          <w:rFonts w:ascii="Calibri" w:eastAsia="SimSun" w:hAnsi="Calibri" w:cs="Calibri"/>
          <w:b/>
          <w:bCs/>
          <w:color w:val="000000"/>
          <w:lang w:val="pl-PL" w:eastAsia="en-US"/>
        </w:rPr>
        <w:br/>
      </w:r>
      <w:r w:rsidR="00175362" w:rsidRPr="00175362">
        <w:rPr>
          <w:rFonts w:ascii="Calibri" w:eastAsia="SimSun" w:hAnsi="Calibri" w:cs="Calibri"/>
          <w:b/>
          <w:bCs/>
          <w:color w:val="000000"/>
          <w:lang w:val="pl-PL" w:eastAsia="en-US"/>
        </w:rPr>
        <w:t>od poniedziałku do piątku, w godzinach od 09:00 do 13:00</w:t>
      </w:r>
      <w:r w:rsidR="007421C9"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.</w:t>
      </w:r>
      <w:r w:rsidR="00253F1E" w:rsidRPr="007421C9">
        <w:rPr>
          <w:rFonts w:asciiTheme="minorHAnsi" w:hAnsiTheme="minorHAnsi" w:cstheme="minorHAnsi"/>
          <w:b/>
          <w:bCs/>
          <w:sz w:val="24"/>
          <w:szCs w:val="24"/>
          <w:lang w:val="pl-PL"/>
        </w:rPr>
        <w:t>”</w:t>
      </w:r>
    </w:p>
    <w:p w14:paraId="7E49B4A9" w14:textId="77777777" w:rsidR="00D00A89" w:rsidRDefault="00D00A89" w:rsidP="00D00A89">
      <w:pPr>
        <w:rPr>
          <w:rFonts w:asciiTheme="minorHAnsi" w:hAnsiTheme="minorHAnsi" w:cstheme="minorHAnsi"/>
          <w:bCs/>
          <w:sz w:val="24"/>
          <w:szCs w:val="24"/>
        </w:rPr>
      </w:pPr>
    </w:p>
    <w:p w14:paraId="03598FA4" w14:textId="77777777" w:rsidR="00E5096B" w:rsidRPr="00E5096B" w:rsidRDefault="00E5096B" w:rsidP="00E5096B">
      <w:pPr>
        <w:rPr>
          <w:rFonts w:asciiTheme="minorHAnsi" w:hAnsiTheme="minorHAnsi" w:cstheme="minorHAnsi"/>
          <w:bCs/>
          <w:sz w:val="24"/>
          <w:szCs w:val="24"/>
        </w:rPr>
      </w:pPr>
    </w:p>
    <w:p w14:paraId="1DE83F3A" w14:textId="77777777" w:rsidR="00E5096B" w:rsidRPr="00E5096B" w:rsidRDefault="00E5096B" w:rsidP="00E5096B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096B">
        <w:rPr>
          <w:rFonts w:asciiTheme="minorHAnsi" w:hAnsiTheme="minorHAnsi" w:cstheme="minorHAnsi"/>
          <w:bCs/>
          <w:sz w:val="24"/>
          <w:szCs w:val="24"/>
        </w:rPr>
        <w:t>Szpital Miejski Specjalistyczny im. Gabriela Narutowicza w Krakowie informuje, że w postępowaniu dotyczącym najmu powierzchni użytkowej z przeznaczeniem na miejsce odbioru i sprzedaży produktów cateringowych, Oferent, którego oferta została pierwotnie wybrana jako najkorzystniejsza, zrezygnował z zawarcia umowy.</w:t>
      </w:r>
    </w:p>
    <w:p w14:paraId="58B068C3" w14:textId="77777777" w:rsidR="00363B15" w:rsidRPr="00363B15" w:rsidRDefault="00363B15" w:rsidP="00363B15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63B15">
        <w:rPr>
          <w:rFonts w:asciiTheme="minorHAnsi" w:hAnsiTheme="minorHAnsi" w:cstheme="minorHAnsi"/>
          <w:bCs/>
          <w:sz w:val="24"/>
          <w:szCs w:val="24"/>
        </w:rPr>
        <w:t>Spośród dwóch pozostałych ofert, złożonych na równorzędną kwotę, jeden z Oferentów nie przedłożył kompletnej wymaganej dokumentacji w wyznaczonym terminie, pomimo wezwania do jej uzupełnienia.</w:t>
      </w:r>
    </w:p>
    <w:p w14:paraId="05628CFE" w14:textId="32A6B161" w:rsidR="00E5096B" w:rsidRPr="00E5096B" w:rsidRDefault="00363B15" w:rsidP="00363B15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63B15">
        <w:rPr>
          <w:rFonts w:asciiTheme="minorHAnsi" w:hAnsiTheme="minorHAnsi" w:cstheme="minorHAnsi"/>
          <w:bCs/>
          <w:sz w:val="24"/>
          <w:szCs w:val="24"/>
        </w:rPr>
        <w:t>W związku z powyższym zwrócono się do kolejnego Oferenta, który potwierdził podtrzymanie złożonej oferty oraz wyraził chęć zawarcia umowy na warunkach określonych w dokumentacji postępowania.</w:t>
      </w:r>
    </w:p>
    <w:p w14:paraId="685162CD" w14:textId="77777777" w:rsidR="00363B15" w:rsidRDefault="00363B15" w:rsidP="00E5096B">
      <w:pPr>
        <w:rPr>
          <w:rFonts w:asciiTheme="minorHAnsi" w:hAnsiTheme="minorHAnsi" w:cstheme="minorHAnsi"/>
          <w:bCs/>
          <w:sz w:val="24"/>
          <w:szCs w:val="24"/>
        </w:rPr>
      </w:pPr>
    </w:p>
    <w:p w14:paraId="2331D21A" w14:textId="3FEFA9C9" w:rsidR="00E5096B" w:rsidRDefault="00E5096B" w:rsidP="00E5096B">
      <w:pPr>
        <w:rPr>
          <w:rFonts w:asciiTheme="minorHAnsi" w:hAnsiTheme="minorHAnsi" w:cstheme="minorHAnsi"/>
          <w:bCs/>
          <w:sz w:val="24"/>
          <w:szCs w:val="24"/>
        </w:rPr>
      </w:pPr>
      <w:r w:rsidRPr="00E5096B">
        <w:rPr>
          <w:rFonts w:asciiTheme="minorHAnsi" w:hAnsiTheme="minorHAnsi" w:cstheme="minorHAnsi"/>
          <w:bCs/>
          <w:sz w:val="24"/>
          <w:szCs w:val="24"/>
        </w:rPr>
        <w:t>W związku z powyższym Szpital dokonał wyboru oferty jako najkorzystniejszej</w:t>
      </w:r>
      <w:r>
        <w:rPr>
          <w:rFonts w:asciiTheme="minorHAnsi" w:hAnsiTheme="minorHAnsi" w:cstheme="minorHAnsi"/>
          <w:bCs/>
          <w:sz w:val="24"/>
          <w:szCs w:val="24"/>
        </w:rPr>
        <w:t>:</w:t>
      </w:r>
    </w:p>
    <w:p w14:paraId="0130A9C3" w14:textId="77777777" w:rsidR="00E5096B" w:rsidRPr="007421C9" w:rsidRDefault="00E5096B" w:rsidP="00D00A89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9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7"/>
        <w:gridCol w:w="1591"/>
        <w:gridCol w:w="1591"/>
        <w:gridCol w:w="1591"/>
        <w:gridCol w:w="1592"/>
      </w:tblGrid>
      <w:tr w:rsidR="00E5096B" w:rsidRPr="007421C9" w14:paraId="5BBF4075" w14:textId="77777777" w:rsidTr="00E5096B">
        <w:trPr>
          <w:trHeight w:val="722"/>
          <w:jc w:val="center"/>
        </w:trPr>
        <w:tc>
          <w:tcPr>
            <w:tcW w:w="2947" w:type="dxa"/>
            <w:tcBorders>
              <w:right w:val="single" w:sz="4" w:space="0" w:color="auto"/>
            </w:tcBorders>
            <w:vAlign w:val="center"/>
          </w:tcPr>
          <w:p w14:paraId="3858F8D1" w14:textId="70A196B8" w:rsidR="00E5096B" w:rsidRPr="001F798B" w:rsidRDefault="00E5096B" w:rsidP="00E661AE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Nazwa Wykonawcy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484E2F76" w14:textId="77777777" w:rsidR="00E5096B" w:rsidRPr="001F798B" w:rsidRDefault="00E5096B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netto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7A7F8AEB" w14:textId="77777777" w:rsidR="00E5096B" w:rsidRPr="001F798B" w:rsidRDefault="00E5096B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Wartość oferty brutto za 1 m</w:t>
            </w:r>
            <w:r w:rsidRPr="001F79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0A015D66" w14:textId="77777777" w:rsidR="00E5096B" w:rsidRPr="001F798B" w:rsidRDefault="00E5096B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netto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7168C7A0" w14:textId="77777777" w:rsidR="00E5096B" w:rsidRPr="001F798B" w:rsidRDefault="00E5096B" w:rsidP="005D3FCC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Całkowita w</w:t>
            </w:r>
            <w:r w:rsidRPr="001F798B">
              <w:rPr>
                <w:rFonts w:asciiTheme="minorHAnsi" w:hAnsiTheme="minorHAnsi" w:cstheme="minorHAnsi"/>
                <w:sz w:val="18"/>
                <w:szCs w:val="18"/>
              </w:rPr>
              <w:t>artość oferty brutto</w:t>
            </w:r>
          </w:p>
        </w:tc>
      </w:tr>
      <w:tr w:rsidR="00E5096B" w:rsidRPr="007421C9" w14:paraId="5469E902" w14:textId="77777777" w:rsidTr="00E5096B">
        <w:trPr>
          <w:trHeight w:val="722"/>
          <w:jc w:val="center"/>
        </w:trPr>
        <w:tc>
          <w:tcPr>
            <w:tcW w:w="2947" w:type="dxa"/>
            <w:tcBorders>
              <w:right w:val="single" w:sz="4" w:space="0" w:color="auto"/>
            </w:tcBorders>
            <w:vAlign w:val="center"/>
          </w:tcPr>
          <w:p w14:paraId="31E247D1" w14:textId="66410D50" w:rsidR="00E5096B" w:rsidRPr="00E661AE" w:rsidRDefault="00E5096B" w:rsidP="0017536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ŚLIMAK BIS Sp. z o.o., Sp. K.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50E9E694" w14:textId="77659E0C" w:rsidR="00E5096B" w:rsidRPr="00E661AE" w:rsidRDefault="00E5096B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  <w:r w:rsidRPr="00E661AE">
              <w:rPr>
                <w:rFonts w:asciiTheme="minorHAnsi" w:hAnsiTheme="minorHAnsi" w:cstheme="minorHAnsi"/>
              </w:rPr>
              <w:t>,00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383FAACF" w14:textId="48FA2778" w:rsidR="00E5096B" w:rsidRPr="00E661AE" w:rsidRDefault="00E5096B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492,00 zł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14:paraId="7D88A861" w14:textId="1E0589C8" w:rsidR="00E5096B" w:rsidRPr="00E661AE" w:rsidRDefault="00E5096B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800,00 zł</w:t>
            </w:r>
          </w:p>
        </w:tc>
        <w:tc>
          <w:tcPr>
            <w:tcW w:w="1592" w:type="dxa"/>
            <w:tcBorders>
              <w:right w:val="single" w:sz="4" w:space="0" w:color="auto"/>
            </w:tcBorders>
            <w:vAlign w:val="center"/>
          </w:tcPr>
          <w:p w14:paraId="7EB081A1" w14:textId="317AB5CA" w:rsidR="00E5096B" w:rsidRPr="00E661AE" w:rsidRDefault="00E5096B" w:rsidP="00175362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984,00 zł</w:t>
            </w:r>
          </w:p>
        </w:tc>
      </w:tr>
    </w:tbl>
    <w:p w14:paraId="532FE67D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</w:rPr>
      </w:pPr>
    </w:p>
    <w:p w14:paraId="6FAA395A" w14:textId="77777777" w:rsidR="00D00A89" w:rsidRPr="007421C9" w:rsidRDefault="00D00A89" w:rsidP="00D00A89">
      <w:pPr>
        <w:rPr>
          <w:rFonts w:asciiTheme="minorHAnsi" w:hAnsiTheme="minorHAnsi" w:cstheme="minorHAnsi"/>
          <w:sz w:val="24"/>
          <w:szCs w:val="24"/>
          <w:lang w:val="x-none"/>
        </w:rPr>
      </w:pPr>
    </w:p>
    <w:p w14:paraId="3E547FF2" w14:textId="77777777" w:rsidR="00D00A89" w:rsidRPr="00E75452" w:rsidRDefault="00D00A89" w:rsidP="00D00A89">
      <w:pPr>
        <w:rPr>
          <w:rFonts w:asciiTheme="majorHAnsi" w:hAnsiTheme="majorHAnsi" w:cstheme="majorHAnsi"/>
          <w:sz w:val="24"/>
          <w:szCs w:val="24"/>
        </w:rPr>
      </w:pPr>
    </w:p>
    <w:p w14:paraId="4ABD379D" w14:textId="77777777" w:rsidR="00D00A89" w:rsidRPr="00E75452" w:rsidRDefault="00D00A89" w:rsidP="00D00A89">
      <w:pPr>
        <w:rPr>
          <w:rFonts w:asciiTheme="majorHAnsi" w:hAnsiTheme="majorHAnsi" w:cstheme="majorHAnsi"/>
          <w:sz w:val="24"/>
          <w:szCs w:val="24"/>
        </w:rPr>
      </w:pPr>
    </w:p>
    <w:p w14:paraId="755A6514" w14:textId="3E79777F" w:rsidR="002C5EB3" w:rsidRPr="00D00A89" w:rsidRDefault="002C5EB3" w:rsidP="00D00A89"/>
    <w:sectPr w:rsidR="002C5EB3" w:rsidRPr="00D00A89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1206"/>
    <w:rsid w:val="000F2315"/>
    <w:rsid w:val="000F4A32"/>
    <w:rsid w:val="00175362"/>
    <w:rsid w:val="0017565C"/>
    <w:rsid w:val="001F798B"/>
    <w:rsid w:val="00253F1E"/>
    <w:rsid w:val="00273CBE"/>
    <w:rsid w:val="002C5EB3"/>
    <w:rsid w:val="0030412D"/>
    <w:rsid w:val="00341B1D"/>
    <w:rsid w:val="00363B15"/>
    <w:rsid w:val="003F3CFC"/>
    <w:rsid w:val="003F44FA"/>
    <w:rsid w:val="004C338A"/>
    <w:rsid w:val="00517C95"/>
    <w:rsid w:val="00531FC7"/>
    <w:rsid w:val="005637BE"/>
    <w:rsid w:val="0057372D"/>
    <w:rsid w:val="005C2F97"/>
    <w:rsid w:val="005F526E"/>
    <w:rsid w:val="00602A1B"/>
    <w:rsid w:val="00650710"/>
    <w:rsid w:val="00663EFA"/>
    <w:rsid w:val="00680FB8"/>
    <w:rsid w:val="00682AE6"/>
    <w:rsid w:val="0073763A"/>
    <w:rsid w:val="007421C9"/>
    <w:rsid w:val="007A1669"/>
    <w:rsid w:val="007A1A1E"/>
    <w:rsid w:val="007F70D7"/>
    <w:rsid w:val="008824A9"/>
    <w:rsid w:val="009225B9"/>
    <w:rsid w:val="00970EE1"/>
    <w:rsid w:val="00984270"/>
    <w:rsid w:val="009B633D"/>
    <w:rsid w:val="00A572AC"/>
    <w:rsid w:val="00A65211"/>
    <w:rsid w:val="00AA22BF"/>
    <w:rsid w:val="00AF2C9F"/>
    <w:rsid w:val="00B000C0"/>
    <w:rsid w:val="00B249D7"/>
    <w:rsid w:val="00BD1325"/>
    <w:rsid w:val="00CD22A9"/>
    <w:rsid w:val="00D00A89"/>
    <w:rsid w:val="00D1265F"/>
    <w:rsid w:val="00D26A33"/>
    <w:rsid w:val="00D47970"/>
    <w:rsid w:val="00DC00F5"/>
    <w:rsid w:val="00E5096B"/>
    <w:rsid w:val="00E661AE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2</cp:revision>
  <cp:lastPrinted>2026-08-19T07:05:00Z</cp:lastPrinted>
  <dcterms:created xsi:type="dcterms:W3CDTF">2026-08-19T07:07:00Z</dcterms:created>
  <dcterms:modified xsi:type="dcterms:W3CDTF">2026-08-19T07:07:00Z</dcterms:modified>
</cp:coreProperties>
</file>