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7A12B" w14:textId="77777777" w:rsidR="009F75B9" w:rsidRDefault="00730B1D">
      <w:pPr>
        <w:spacing w:after="120"/>
        <w:jc w:val="center"/>
      </w:pPr>
      <w:r>
        <w:rPr>
          <w:b/>
          <w:bCs/>
          <w:sz w:val="26"/>
          <w:szCs w:val="26"/>
        </w:rPr>
        <w:t>UMOWA (PROJEKT)</w:t>
      </w:r>
    </w:p>
    <w:p w14:paraId="55FEA791" w14:textId="77777777" w:rsidR="009F75B9" w:rsidRDefault="00730B1D">
      <w:pPr>
        <w:spacing w:after="100" w:line="276" w:lineRule="auto"/>
        <w:jc w:val="both"/>
      </w:pPr>
      <w:r>
        <w:t>zawarta w Krakowie w dniu .................... 2026 r. pomiędzy:</w:t>
      </w:r>
    </w:p>
    <w:p w14:paraId="256F4151" w14:textId="77777777" w:rsidR="009F75B9" w:rsidRDefault="00730B1D">
      <w:pPr>
        <w:spacing w:after="100" w:line="276" w:lineRule="auto"/>
        <w:jc w:val="both"/>
      </w:pPr>
      <w:r>
        <w:rPr>
          <w:b/>
          <w:bCs/>
        </w:rPr>
        <w:t xml:space="preserve">Szpitalem Miejskim Specjalistycznym im. Gabriela Narutowicza w Krakowie, z siedzibą </w:t>
      </w:r>
      <w:r>
        <w:t xml:space="preserve">ul. Prądnicka 35-37; 31-202 Kraków, zwanym dalej </w:t>
      </w:r>
      <w:r>
        <w:rPr>
          <w:b/>
          <w:bCs/>
        </w:rPr>
        <w:t>„Zamawiającym"</w:t>
      </w:r>
      <w:r>
        <w:t xml:space="preserve">, </w:t>
      </w:r>
      <w:r>
        <w:rPr>
          <w:b/>
          <w:bCs/>
        </w:rPr>
        <w:t>„Szpitalem"</w:t>
      </w:r>
      <w:r>
        <w:t xml:space="preserve"> lub </w:t>
      </w:r>
      <w:r>
        <w:rPr>
          <w:b/>
          <w:bCs/>
        </w:rPr>
        <w:t>„Dzierżawcą"</w:t>
      </w:r>
      <w:r>
        <w:t>, reprezentowanym przez:</w:t>
      </w:r>
    </w:p>
    <w:p w14:paraId="38297986" w14:textId="77777777" w:rsidR="009F75B9" w:rsidRDefault="00730B1D">
      <w:pPr>
        <w:spacing w:after="100" w:line="276" w:lineRule="auto"/>
        <w:jc w:val="both"/>
      </w:pPr>
      <w:r>
        <w:t>..........................................................................................</w:t>
      </w:r>
    </w:p>
    <w:p w14:paraId="2A27CCE4" w14:textId="77777777" w:rsidR="009F75B9" w:rsidRDefault="00730B1D">
      <w:pPr>
        <w:spacing w:after="100" w:line="276" w:lineRule="auto"/>
        <w:jc w:val="both"/>
      </w:pPr>
      <w:r>
        <w:t xml:space="preserve">wpisanym do rejestru stowarzyszeń, innych organizacji społecznych i zawodowych, fundacji oraz samodzielnych publicznych zakładów opieki zdrowotnej prowadzonego przez Sąd Rejonowy dla </w:t>
      </w:r>
      <w:proofErr w:type="spellStart"/>
      <w:r>
        <w:t>Krakowa-Śródmieścia</w:t>
      </w:r>
      <w:proofErr w:type="spellEnd"/>
      <w:r>
        <w:t xml:space="preserve"> w Krakowie, Wydział XI Gospodarczy pod </w:t>
      </w:r>
      <w:r>
        <w:rPr>
          <w:b/>
          <w:bCs/>
        </w:rPr>
        <w:t>nr KRS: 0000024083, NIP: 945-19-32-621, REGON: 357207664</w:t>
      </w:r>
    </w:p>
    <w:p w14:paraId="53EC1E0B" w14:textId="77777777" w:rsidR="009F75B9" w:rsidRDefault="00730B1D">
      <w:pPr>
        <w:spacing w:after="100" w:line="276" w:lineRule="auto"/>
        <w:jc w:val="both"/>
      </w:pPr>
      <w:r>
        <w:t>a</w:t>
      </w:r>
    </w:p>
    <w:p w14:paraId="24497652" w14:textId="77777777" w:rsidR="009F75B9" w:rsidRDefault="00730B1D">
      <w:pPr>
        <w:spacing w:after="100" w:line="276" w:lineRule="auto"/>
        <w:jc w:val="both"/>
      </w:pPr>
      <w:r>
        <w:t xml:space="preserve">.............................., adres do korespondencji: ........................................, wpisaną do rejestru przedsiębiorców prowadzonego przez Sąd ............... Wydział .......... Krajowego Rejestru Sądowego pod nr KRS: ............, NIP: ............, REGON: ............, kapitał zakładowy .......... zł (jeżeli dotyczy), nr tel.: ............, e-mail: ...................., zwaną dalej </w:t>
      </w:r>
      <w:r>
        <w:rPr>
          <w:b/>
          <w:bCs/>
        </w:rPr>
        <w:t>„Wykonawcą"</w:t>
      </w:r>
      <w:r>
        <w:t xml:space="preserve"> lub </w:t>
      </w:r>
      <w:r>
        <w:rPr>
          <w:b/>
          <w:bCs/>
        </w:rPr>
        <w:t>„Wydzierżawiającym"</w:t>
      </w:r>
      <w:r>
        <w:t>, reprezentowaną/</w:t>
      </w:r>
      <w:proofErr w:type="spellStart"/>
      <w:r>
        <w:t>ym</w:t>
      </w:r>
      <w:proofErr w:type="spellEnd"/>
      <w:r>
        <w:t xml:space="preserve"> przez:</w:t>
      </w:r>
    </w:p>
    <w:p w14:paraId="314CF7F7" w14:textId="77777777" w:rsidR="009F75B9" w:rsidRDefault="00730B1D">
      <w:pPr>
        <w:spacing w:after="100" w:line="276" w:lineRule="auto"/>
        <w:jc w:val="both"/>
      </w:pPr>
      <w:r>
        <w:t>........................................ — ........................................</w:t>
      </w:r>
    </w:p>
    <w:p w14:paraId="70D17FD7" w14:textId="77777777" w:rsidR="009F75B9" w:rsidRDefault="00730B1D">
      <w:pPr>
        <w:spacing w:after="100" w:line="276" w:lineRule="auto"/>
        <w:jc w:val="center"/>
      </w:pPr>
      <w:r>
        <w:rPr>
          <w:i/>
          <w:iCs/>
        </w:rPr>
        <w:t>lub</w:t>
      </w:r>
    </w:p>
    <w:p w14:paraId="30225564" w14:textId="77777777" w:rsidR="009F75B9" w:rsidRDefault="00730B1D">
      <w:pPr>
        <w:spacing w:after="100" w:line="276" w:lineRule="auto"/>
        <w:jc w:val="both"/>
      </w:pPr>
      <w:r>
        <w:t xml:space="preserve">Przedsiębiorcą .............................. zam. pod adresem .............................., wpisanym do Centralnej Ewidencji i Informacji o Działalności Gospodarczej RP, prowadzącym firmę: .............................. pod adresem .............................., adres do korespondencji: .............................., NIP: ............, REGON: ............, nr tel.: ............, e-mail: ...................., zwanym dalej </w:t>
      </w:r>
      <w:r>
        <w:rPr>
          <w:b/>
          <w:bCs/>
        </w:rPr>
        <w:t>„Wykonawcą"</w:t>
      </w:r>
      <w:r>
        <w:t xml:space="preserve"> lub </w:t>
      </w:r>
      <w:r>
        <w:rPr>
          <w:b/>
          <w:bCs/>
        </w:rPr>
        <w:t>„Wydzierżawiającym"</w:t>
      </w:r>
      <w:r>
        <w:t>.</w:t>
      </w:r>
    </w:p>
    <w:p w14:paraId="3032A197" w14:textId="77777777" w:rsidR="009F75B9" w:rsidRDefault="00730B1D">
      <w:pPr>
        <w:spacing w:before="160" w:after="200"/>
        <w:jc w:val="both"/>
        <w:rPr>
          <w:i/>
          <w:iCs/>
        </w:rPr>
      </w:pPr>
      <w:r>
        <w:rPr>
          <w:i/>
          <w:iCs/>
        </w:rPr>
        <w:t>Niniejsza umowa obejmuje zamówienie o wartości niższej niż 170 000,00 zł netto, do którego nie stosuje się przepisów ustawy z dnia 11.09.2019 r. – Prawo zamówień publicznych.</w:t>
      </w:r>
    </w:p>
    <w:p w14:paraId="799DDF4F" w14:textId="77777777" w:rsidR="00BB1DF7" w:rsidRPr="00BB1DF7" w:rsidRDefault="00BB1DF7" w:rsidP="00BB1DF7">
      <w:pPr>
        <w:spacing w:before="160" w:after="200"/>
        <w:jc w:val="center"/>
        <w:rPr>
          <w:b/>
          <w:bCs/>
        </w:rPr>
      </w:pPr>
      <w:r w:rsidRPr="00BB1DF7">
        <w:rPr>
          <w:b/>
          <w:bCs/>
        </w:rPr>
        <w:t>PREAMBUŁA</w:t>
      </w:r>
    </w:p>
    <w:p w14:paraId="388CDC4D" w14:textId="77777777" w:rsidR="00BB1DF7" w:rsidRDefault="00BB1DF7" w:rsidP="00BB1DF7">
      <w:pPr>
        <w:spacing w:before="160" w:after="200"/>
        <w:jc w:val="both"/>
      </w:pPr>
      <w:r>
        <w:t>Zważywszy, że:</w:t>
      </w:r>
    </w:p>
    <w:p w14:paraId="0EEC4088" w14:textId="6D34CE1C" w:rsidR="00BB1DF7" w:rsidRDefault="00BB1DF7" w:rsidP="00BB1DF7">
      <w:pPr>
        <w:pStyle w:val="Akapitzlist"/>
        <w:numPr>
          <w:ilvl w:val="0"/>
          <w:numId w:val="38"/>
        </w:numPr>
        <w:spacing w:before="160" w:after="200"/>
        <w:jc w:val="both"/>
      </w:pPr>
      <w:r>
        <w:t>niniejsza umowa ma charakter pilotażowy (testowy) i zostaje zawarta wyłącznie w celu czasowego, praktycznego sprawdzenia Systemu oraz Kompletów zabiegowych i oceny ich przydatności klinicznej przez personel medyczny Zamawiającego;</w:t>
      </w:r>
    </w:p>
    <w:p w14:paraId="18744A9F" w14:textId="7935B169" w:rsidR="00BB1DF7" w:rsidRDefault="00BB1DF7" w:rsidP="00BB1DF7">
      <w:pPr>
        <w:pStyle w:val="Akapitzlist"/>
        <w:numPr>
          <w:ilvl w:val="0"/>
          <w:numId w:val="38"/>
        </w:numPr>
        <w:spacing w:before="160" w:after="200"/>
        <w:jc w:val="both"/>
      </w:pPr>
      <w:r>
        <w:t>realizacja umowy nie zobowiązuje Zamawiającego do zawarcia w przyszłości jakiejkolwiek kolejnej umowy ani do dokonania zakupu Systemu, Kompletów zabiegowych lub innych wyrobów Wykonawcy;</w:t>
      </w:r>
    </w:p>
    <w:p w14:paraId="405F657E" w14:textId="29800BAD" w:rsidR="00BB1DF7" w:rsidRDefault="00BB1DF7" w:rsidP="00BB1DF7">
      <w:pPr>
        <w:pStyle w:val="Akapitzlist"/>
        <w:numPr>
          <w:ilvl w:val="0"/>
          <w:numId w:val="38"/>
        </w:numPr>
        <w:spacing w:before="160" w:after="200"/>
        <w:jc w:val="both"/>
      </w:pPr>
      <w:r>
        <w:t>pozytywna opinia Zamawiającego nie przyznaje Wykonawcy żadnego pierwszeństwa, przewagi ani uprzywilejowanej pozycji w jakimkolwiek przyszłym postępowaniu o udzielenie zamówienia;</w:t>
      </w:r>
    </w:p>
    <w:p w14:paraId="26C5614D" w14:textId="221713BE" w:rsidR="00BB1DF7" w:rsidRDefault="00BB1DF7" w:rsidP="00BB1DF7">
      <w:pPr>
        <w:pStyle w:val="Akapitzlist"/>
        <w:numPr>
          <w:ilvl w:val="0"/>
          <w:numId w:val="38"/>
        </w:numPr>
        <w:spacing w:before="160" w:after="200"/>
        <w:jc w:val="both"/>
      </w:pPr>
      <w:r>
        <w:t>ewentualne przyszłe zamówienie zostanie poprzedzone odrębną decyzją Zamawiającego i przeprowadzone w odrębnym postępowaniu, zgodnym z przepisami powszechnie obowiązującymi oraz Regulaminem Zamawiającego, z poszanowaniem zasad uczciwej konkurencji i równego traktowania wykonawców;</w:t>
      </w:r>
    </w:p>
    <w:p w14:paraId="30CA4FD9" w14:textId="16A147A8" w:rsidR="00BB1DF7" w:rsidRDefault="00BB1DF7" w:rsidP="00BB1DF7">
      <w:pPr>
        <w:spacing w:before="160" w:after="200"/>
        <w:jc w:val="both"/>
      </w:pPr>
      <w:r>
        <w:t>Strony zawierają umowę o następującej treści:</w:t>
      </w:r>
    </w:p>
    <w:p w14:paraId="216DE38A" w14:textId="77777777" w:rsidR="009F75B9" w:rsidRDefault="00730B1D">
      <w:pPr>
        <w:keepNext/>
        <w:spacing w:before="220" w:after="120"/>
        <w:jc w:val="center"/>
      </w:pPr>
      <w:r>
        <w:rPr>
          <w:b/>
          <w:bCs/>
        </w:rPr>
        <w:lastRenderedPageBreak/>
        <w:t>Definicje</w:t>
      </w:r>
    </w:p>
    <w:p w14:paraId="2CDB2D0B" w14:textId="7573DC8D" w:rsidR="009F75B9" w:rsidRDefault="00730B1D">
      <w:pPr>
        <w:spacing w:after="100" w:line="276" w:lineRule="auto"/>
        <w:jc w:val="both"/>
      </w:pPr>
      <w:r>
        <w:rPr>
          <w:b/>
          <w:bCs/>
        </w:rPr>
        <w:t>Dni robocze</w:t>
      </w:r>
      <w:r>
        <w:t xml:space="preserve"> — dni od poniedziałku do piątku, z wyjątkiem dni ustawowo wolnych od pracy </w:t>
      </w:r>
      <w:r w:rsidR="002755C6">
        <w:br/>
      </w:r>
      <w:r>
        <w:t>w rozumieniu ustawy z dnia 18 stycznia 1951 r. o dniach wolnych od pracy oraz dni wolnych od pracy u Zamawiającego.</w:t>
      </w:r>
    </w:p>
    <w:p w14:paraId="6F5BDB88" w14:textId="78E10973" w:rsidR="009F75B9" w:rsidRDefault="00730B1D">
      <w:pPr>
        <w:spacing w:after="100" w:line="276" w:lineRule="auto"/>
        <w:jc w:val="both"/>
      </w:pPr>
      <w:r>
        <w:rPr>
          <w:b/>
          <w:bCs/>
        </w:rPr>
        <w:t>System</w:t>
      </w:r>
      <w:r>
        <w:t xml:space="preserve"> — system chirurgii </w:t>
      </w:r>
      <w:proofErr w:type="spellStart"/>
      <w:r>
        <w:t>robotowej</w:t>
      </w:r>
      <w:proofErr w:type="spellEnd"/>
      <w:r>
        <w:t xml:space="preserve">: producent ...................., model ...................., obejmujący co najmniej: konsolę chirurga; min. 4 ramiona </w:t>
      </w:r>
      <w:proofErr w:type="spellStart"/>
      <w:r>
        <w:t>robotyczne</w:t>
      </w:r>
      <w:proofErr w:type="spellEnd"/>
      <w:r>
        <w:t xml:space="preserve">, w tym co najmniej 3 ramiona narzędziowe </w:t>
      </w:r>
      <w:r w:rsidR="002755C6">
        <w:br/>
      </w:r>
      <w:r>
        <w:t>i ramię toru wizyjnego — w konfiguracji zintegrowanej (wspólna platforma); tor wizyjny 3D z wózkiem; platformę elektrochirurgiczną (generator) kompatybilną z narzędziami Systemu — wraz z oprogramowaniem i pełnym wyposażeniem niezbędnym do wykonywania Zabiegów, w konfiguracji zgodnej z załącznikiem nr 1 do umowy.</w:t>
      </w:r>
    </w:p>
    <w:p w14:paraId="3201D6C2" w14:textId="63D8EF2A" w:rsidR="009F75B9" w:rsidRDefault="00730B1D">
      <w:pPr>
        <w:spacing w:after="100" w:line="276" w:lineRule="auto"/>
        <w:jc w:val="both"/>
      </w:pPr>
      <w:r>
        <w:rPr>
          <w:b/>
          <w:bCs/>
        </w:rPr>
        <w:t>Zabieg</w:t>
      </w:r>
      <w:r>
        <w:t xml:space="preserve"> — zabieg urologiczny wykonywany z użyciem Systemu, jednego z następujących rodzajów: </w:t>
      </w:r>
      <w:proofErr w:type="spellStart"/>
      <w:r>
        <w:t>prostatektomia</w:t>
      </w:r>
      <w:proofErr w:type="spellEnd"/>
      <w:r>
        <w:t xml:space="preserve"> radykalna, nefrektomia</w:t>
      </w:r>
      <w:r w:rsidR="00BB1DF7">
        <w:t xml:space="preserve"> (lub NSS)</w:t>
      </w:r>
      <w:r>
        <w:t xml:space="preserve">, </w:t>
      </w:r>
      <w:proofErr w:type="spellStart"/>
      <w:r>
        <w:t>cystektomia</w:t>
      </w:r>
      <w:proofErr w:type="spellEnd"/>
      <w:r>
        <w:t>.</w:t>
      </w:r>
    </w:p>
    <w:p w14:paraId="0B98AEF7" w14:textId="77777777" w:rsidR="009F75B9" w:rsidRDefault="00730B1D">
      <w:pPr>
        <w:spacing w:after="100" w:line="276" w:lineRule="auto"/>
        <w:jc w:val="both"/>
      </w:pPr>
      <w:r>
        <w:rPr>
          <w:b/>
          <w:bCs/>
        </w:rPr>
        <w:t>Komplet zabiegowy</w:t>
      </w:r>
      <w:r>
        <w:t xml:space="preserve"> — narzędzia wielorazowe (udostępniane Zamawiającemu bez przeniesienia własności) oraz materiały jednorazowe i obłożenia, niezbędne do prawidłowego i bezpiecznego wykonania jednego Zabiegu danego rodzaju zgodnie z zaleceniami producenta Systemu; skład Kompletów zabiegowych dla poszczególnych rodzajów Zabiegów określa załącznik nr 2 do umowy.</w:t>
      </w:r>
    </w:p>
    <w:p w14:paraId="7B7CEF13" w14:textId="3FD2AA69" w:rsidR="009F75B9" w:rsidRDefault="00730B1D">
      <w:pPr>
        <w:spacing w:after="100" w:line="276" w:lineRule="auto"/>
        <w:jc w:val="both"/>
      </w:pPr>
      <w:r>
        <w:rPr>
          <w:b/>
          <w:bCs/>
        </w:rPr>
        <w:t>Czas reakcji</w:t>
      </w:r>
      <w:r>
        <w:t xml:space="preserve"> — czas liczony w godzinach od momentu potwierdzonego zgłoszenia awarii Systemu do momentu podjęcia przez Wykonawcę zdalnej lub bezpośredniej interwencji w celu jej usunięcia. Czynności diagnostyczne i naprawcze wykonuje wyłącznie personel Wykonawcy — w okresie obecności w Szpitalu inżynier aplikacyjny (technik) na miejscu, a następnie zdalnie lub w drodze interwencji serwisu. </w:t>
      </w:r>
    </w:p>
    <w:p w14:paraId="02ECB8B2" w14:textId="77777777" w:rsidR="009F75B9" w:rsidRDefault="00730B1D">
      <w:pPr>
        <w:spacing w:after="100" w:line="276" w:lineRule="auto"/>
        <w:jc w:val="both"/>
      </w:pPr>
      <w:r>
        <w:rPr>
          <w:b/>
          <w:bCs/>
        </w:rPr>
        <w:t>Okres dzierżawy</w:t>
      </w:r>
      <w:r>
        <w:t xml:space="preserve"> — okres 60 (sześćdziesięciu) dni liczony od dnia podpisania protokołu zdawczo-odbiorczego, o którym mowa w § 6 ust. 3, z zastrzeżeniem § 6 ust. 5 i § 14.</w:t>
      </w:r>
    </w:p>
    <w:p w14:paraId="2A2C6C49" w14:textId="77777777" w:rsidR="004B0484" w:rsidRDefault="00730B1D">
      <w:pPr>
        <w:spacing w:before="120" w:after="160"/>
        <w:jc w:val="both"/>
      </w:pPr>
      <w:r>
        <w:t xml:space="preserve">Integralną część umowy stanowią: </w:t>
      </w:r>
    </w:p>
    <w:p w14:paraId="3B43C29B" w14:textId="77777777" w:rsidR="004B0484" w:rsidRDefault="004B0484" w:rsidP="00BB1DF7">
      <w:pPr>
        <w:pStyle w:val="Akapitzlist"/>
        <w:numPr>
          <w:ilvl w:val="0"/>
          <w:numId w:val="39"/>
        </w:numPr>
        <w:spacing w:before="120" w:after="160"/>
        <w:jc w:val="both"/>
      </w:pPr>
      <w:r>
        <w:t xml:space="preserve">Załącznik nr 1 — opis przedmiotu zamówienia (wymagane parametry Systemu i warunki realizacji), </w:t>
      </w:r>
    </w:p>
    <w:p w14:paraId="1E6A9790" w14:textId="116817E9" w:rsidR="004B0484" w:rsidRDefault="004B0484" w:rsidP="00BB1DF7">
      <w:pPr>
        <w:pStyle w:val="Akapitzlist"/>
        <w:numPr>
          <w:ilvl w:val="0"/>
          <w:numId w:val="39"/>
        </w:numPr>
        <w:spacing w:before="120" w:after="160"/>
        <w:jc w:val="both"/>
      </w:pPr>
      <w:r>
        <w:t xml:space="preserve">Załącznik nr 2 — formularz ofertowy Wykonawcy (czynsz dzierżawny, ceny jednostkowe za Komplety zabiegowe, skład Kompletów zabiegowych), </w:t>
      </w:r>
    </w:p>
    <w:p w14:paraId="4E7643D4" w14:textId="495750ED" w:rsidR="009F75B9" w:rsidRDefault="004B0484" w:rsidP="00BB1DF7">
      <w:pPr>
        <w:pStyle w:val="Akapitzlist"/>
        <w:numPr>
          <w:ilvl w:val="0"/>
          <w:numId w:val="39"/>
        </w:numPr>
        <w:spacing w:before="120" w:after="160"/>
        <w:jc w:val="both"/>
      </w:pPr>
      <w:r>
        <w:t>Załącznik nr 3 — umowa powierzenia przetwarzania danych osobowych.</w:t>
      </w:r>
    </w:p>
    <w:p w14:paraId="2A14FA94" w14:textId="77777777" w:rsidR="009F75B9" w:rsidRDefault="00730B1D">
      <w:pPr>
        <w:keepNext/>
        <w:spacing w:before="280" w:after="140"/>
        <w:jc w:val="center"/>
      </w:pPr>
      <w:r>
        <w:rPr>
          <w:b/>
          <w:bCs/>
        </w:rPr>
        <w:t>Rozdział I — Postanowienia ogólne</w:t>
      </w:r>
    </w:p>
    <w:p w14:paraId="01DDD317" w14:textId="77777777" w:rsidR="009F75B9" w:rsidRDefault="00730B1D">
      <w:pPr>
        <w:keepNext/>
        <w:spacing w:before="220" w:after="120"/>
        <w:jc w:val="center"/>
      </w:pPr>
      <w:r>
        <w:rPr>
          <w:b/>
          <w:bCs/>
        </w:rPr>
        <w:t>§ 1</w:t>
      </w:r>
    </w:p>
    <w:p w14:paraId="35F7CC3C" w14:textId="6169FC1E" w:rsidR="009F75B9" w:rsidRDefault="00730B1D">
      <w:pPr>
        <w:pStyle w:val="Akapitzlist"/>
        <w:numPr>
          <w:ilvl w:val="0"/>
          <w:numId w:val="2"/>
        </w:numPr>
        <w:spacing w:after="80" w:line="276" w:lineRule="auto"/>
        <w:jc w:val="both"/>
      </w:pPr>
      <w:r>
        <w:t xml:space="preserve">Przedmiotem umowy jest pilotażowe udostępnienie systemu chirurgii </w:t>
      </w:r>
      <w:proofErr w:type="spellStart"/>
      <w:r>
        <w:t>robotowej</w:t>
      </w:r>
      <w:proofErr w:type="spellEnd"/>
      <w:r>
        <w:t>, obejmujące: dzierżawę Systemu przez Okres dzierżawy oraz zapewnienie Kompletów zabiegowych do łącznie 30 (trzydziestu) Zabiegów w formule opłaty za użycie.</w:t>
      </w:r>
    </w:p>
    <w:p w14:paraId="7E62DA16" w14:textId="77777777" w:rsidR="009F75B9" w:rsidRDefault="00730B1D">
      <w:pPr>
        <w:pStyle w:val="Akapitzlist"/>
        <w:numPr>
          <w:ilvl w:val="0"/>
          <w:numId w:val="2"/>
        </w:numPr>
        <w:spacing w:after="80" w:line="276" w:lineRule="auto"/>
        <w:jc w:val="both"/>
      </w:pPr>
      <w:r>
        <w:t>Łączna liczba Zabiegów wynosi maksymalnie 30 (trzydzieści) i wyznacza maksymalny zakres świadczenia. Zamawiający zamierza wykonać wszystkie 30 Zabiegów w Okresie dzierżawy, z zastrzeżeniem § 14 ust. 2 i 3. Strukturę rodzajową Zabiegów (liczbę Zabiegów każdego rodzaju) Zamawiający ustala samodzielnie w toku realizacji umowy i może ją zmieniać stosownie do potrzeb klinicznych, a Wykonawca zapewnia gotowość do wykonania każdego z rodzajów Zabiegów. Z tytułu przyjętej lub zmienionej struktury rodzajowej Wykonawcy nie przysługują żadne roszczenia.</w:t>
      </w:r>
    </w:p>
    <w:p w14:paraId="315568FE" w14:textId="77777777" w:rsidR="009F75B9" w:rsidRDefault="00730B1D">
      <w:pPr>
        <w:pStyle w:val="Akapitzlist"/>
        <w:numPr>
          <w:ilvl w:val="0"/>
          <w:numId w:val="2"/>
        </w:numPr>
        <w:spacing w:after="80" w:line="276" w:lineRule="auto"/>
        <w:jc w:val="both"/>
      </w:pPr>
      <w:r>
        <w:lastRenderedPageBreak/>
        <w:t>Zabiegi wykonuje wyłącznie personel Zamawiającego. Odpowiedzialność za proces leczenia ponosi Zamawiający, co nie uchybia odpowiedzialności Wykonawcy za sprawność i kompletność Systemu oraz Kompletów zabiegowych, a także za pozostałe świadczenia określone umową.</w:t>
      </w:r>
    </w:p>
    <w:p w14:paraId="34A99A70" w14:textId="34DA3822" w:rsidR="009F75B9" w:rsidRDefault="009F44D0">
      <w:pPr>
        <w:pStyle w:val="Akapitzlist"/>
        <w:numPr>
          <w:ilvl w:val="0"/>
          <w:numId w:val="2"/>
        </w:numPr>
        <w:spacing w:after="80" w:line="276" w:lineRule="auto"/>
        <w:jc w:val="both"/>
      </w:pPr>
      <w:r w:rsidRPr="009F44D0">
        <w:t>Zawarcie i wykonanie umowy nie przyznaje Wykonawcy pierwszeństwa, przewagi ani uprzywilejowanej pozycji w jakimkolwiek przyszłym postępowaniu o udzielenie zamówienia; ewentualne przyszłe zamówienie zostanie poprzedzone odrębną decyzją Zamawiającego i przeprowadzone w odrębnym postępowaniu zgodnym z obowiązującymi przepisami oraz Regulaminem Zamawiającego, z poszanowaniem zasad uczciwej konkurencji i równego traktowania wykonawców.</w:t>
      </w:r>
    </w:p>
    <w:p w14:paraId="69967D12" w14:textId="77777777" w:rsidR="009F75B9" w:rsidRDefault="00730B1D">
      <w:pPr>
        <w:keepNext/>
        <w:spacing w:before="220" w:after="120"/>
        <w:jc w:val="center"/>
      </w:pPr>
      <w:r>
        <w:rPr>
          <w:b/>
          <w:bCs/>
        </w:rPr>
        <w:t>§ 2</w:t>
      </w:r>
    </w:p>
    <w:p w14:paraId="6481E99E" w14:textId="77777777" w:rsidR="004B0484" w:rsidRDefault="00730B1D">
      <w:pPr>
        <w:pStyle w:val="Akapitzlist"/>
        <w:numPr>
          <w:ilvl w:val="0"/>
          <w:numId w:val="3"/>
        </w:numPr>
        <w:spacing w:after="80" w:line="276" w:lineRule="auto"/>
        <w:jc w:val="both"/>
      </w:pPr>
      <w:r>
        <w:t xml:space="preserve">Za zrealizowanie całości przedmiotu umowy Zamawiający zapłaci Wykonawcy wynagrodzenie w maksymalnej kwocie stanowiącej sumę czynszu dzierżawnego łącznego (§ 5 ust. 2) oraz iloczynu 30 × najwyższa spośród cen jednostkowych Kompletu zabiegowego (§ 9 ust. 1): </w:t>
      </w:r>
    </w:p>
    <w:p w14:paraId="05CAA48C" w14:textId="77777777" w:rsidR="004B0484" w:rsidRDefault="00730B1D" w:rsidP="004B0484">
      <w:pPr>
        <w:pStyle w:val="Akapitzlist"/>
        <w:numPr>
          <w:ilvl w:val="0"/>
          <w:numId w:val="32"/>
        </w:numPr>
        <w:spacing w:after="80" w:line="276" w:lineRule="auto"/>
        <w:jc w:val="both"/>
      </w:pPr>
      <w:r>
        <w:t xml:space="preserve">netto: .................. PLN, </w:t>
      </w:r>
    </w:p>
    <w:p w14:paraId="6CA2B87B" w14:textId="77777777" w:rsidR="004B0484" w:rsidRDefault="00730B1D" w:rsidP="004B0484">
      <w:pPr>
        <w:pStyle w:val="Akapitzlist"/>
        <w:numPr>
          <w:ilvl w:val="0"/>
          <w:numId w:val="32"/>
        </w:numPr>
        <w:spacing w:after="80" w:line="276" w:lineRule="auto"/>
        <w:jc w:val="both"/>
      </w:pPr>
      <w:r>
        <w:t xml:space="preserve">brutto: .................. PLN (słownie: ........................................ zł), </w:t>
      </w:r>
    </w:p>
    <w:p w14:paraId="4D491931" w14:textId="1C9A75B7" w:rsidR="009F75B9" w:rsidRDefault="00730B1D" w:rsidP="004B0484">
      <w:pPr>
        <w:pStyle w:val="Akapitzlist"/>
        <w:numPr>
          <w:ilvl w:val="0"/>
          <w:numId w:val="32"/>
        </w:numPr>
        <w:spacing w:after="80" w:line="276" w:lineRule="auto"/>
        <w:jc w:val="both"/>
      </w:pPr>
      <w:r>
        <w:t>podatek VAT: .................. .</w:t>
      </w:r>
    </w:p>
    <w:p w14:paraId="08585E19" w14:textId="77777777" w:rsidR="009F75B9" w:rsidRDefault="00730B1D">
      <w:pPr>
        <w:pStyle w:val="Akapitzlist"/>
        <w:numPr>
          <w:ilvl w:val="0"/>
          <w:numId w:val="3"/>
        </w:numPr>
        <w:spacing w:after="80" w:line="276" w:lineRule="auto"/>
        <w:jc w:val="both"/>
      </w:pPr>
      <w:r>
        <w:t>Wynagrodzenie rzeczywiście należne Wykonawcy stanowi suma czynszu dzierżawnego łącznego oraz opłat za użycie naliczonych za Zabiegi faktycznie wykonane. Wynagrodzenie to będzie równe kwocie maksymalnej z ust. 1 albo od niej niższe; Wykonawcy nie przysługują roszczenia o zapłatę różnicy ani jakiekolwiek inne roszczenia z tego tytułu.</w:t>
      </w:r>
    </w:p>
    <w:p w14:paraId="411E8AC5" w14:textId="77777777" w:rsidR="009F75B9" w:rsidRDefault="00730B1D">
      <w:pPr>
        <w:pStyle w:val="Akapitzlist"/>
        <w:numPr>
          <w:ilvl w:val="0"/>
          <w:numId w:val="3"/>
        </w:numPr>
        <w:spacing w:after="80" w:line="276" w:lineRule="auto"/>
        <w:jc w:val="both"/>
      </w:pPr>
      <w:r>
        <w:t>Zmiana numeru konta Wykonawcy wskazanego w formularzu ofertowym wymaga złożenia oświadczenia przez osoby upoważnione do działania w imieniu Wykonawcy.</w:t>
      </w:r>
    </w:p>
    <w:p w14:paraId="4BBE8F6B" w14:textId="77777777" w:rsidR="009F75B9" w:rsidRDefault="00730B1D">
      <w:pPr>
        <w:keepNext/>
        <w:spacing w:before="220" w:after="120"/>
        <w:jc w:val="center"/>
      </w:pPr>
      <w:r>
        <w:rPr>
          <w:b/>
          <w:bCs/>
        </w:rPr>
        <w:t>§ 3</w:t>
      </w:r>
    </w:p>
    <w:p w14:paraId="6890CC44" w14:textId="77777777" w:rsidR="009F75B9" w:rsidRDefault="00730B1D">
      <w:pPr>
        <w:pStyle w:val="Akapitzlist"/>
        <w:numPr>
          <w:ilvl w:val="0"/>
          <w:numId w:val="4"/>
        </w:numPr>
        <w:spacing w:after="80" w:line="276" w:lineRule="auto"/>
        <w:jc w:val="both"/>
      </w:pPr>
      <w:r>
        <w:t xml:space="preserve">Wykonawca oświadcza, że </w:t>
      </w:r>
      <w:r>
        <w:rPr>
          <w:i/>
          <w:iCs/>
        </w:rPr>
        <w:t>nie zamierza / zamierza</w:t>
      </w:r>
      <w:r>
        <w:t xml:space="preserve"> powierzyć podwykonawcom realizacji przedmiotu niniejszej umowy w części dotyczącej ......................... .</w:t>
      </w:r>
      <w:r>
        <w:rPr>
          <w:rStyle w:val="Odwoanieprzypisudolnego"/>
        </w:rPr>
        <w:footnoteReference w:id="1"/>
      </w:r>
    </w:p>
    <w:p w14:paraId="15F94916" w14:textId="77777777" w:rsidR="009F75B9" w:rsidRDefault="00730B1D">
      <w:pPr>
        <w:pStyle w:val="Akapitzlist"/>
        <w:numPr>
          <w:ilvl w:val="0"/>
          <w:numId w:val="4"/>
        </w:numPr>
        <w:spacing w:after="80" w:line="276" w:lineRule="auto"/>
        <w:jc w:val="both"/>
      </w:pPr>
      <w:r>
        <w:rPr>
          <w:i/>
          <w:iCs/>
        </w:rPr>
        <w:t>Zamawiający wyraża zgodę na powierzenie przez Wykonawcę podwykonawcom realizacji przedmiotu niniejszej umowy w części dotyczącej ......................... .</w:t>
      </w:r>
    </w:p>
    <w:p w14:paraId="1775988D" w14:textId="77777777" w:rsidR="009F75B9" w:rsidRDefault="00730B1D">
      <w:pPr>
        <w:pStyle w:val="Akapitzlist"/>
        <w:numPr>
          <w:ilvl w:val="0"/>
          <w:numId w:val="4"/>
        </w:numPr>
        <w:spacing w:after="80" w:line="276" w:lineRule="auto"/>
        <w:jc w:val="both"/>
      </w:pPr>
      <w:r>
        <w:rPr>
          <w:i/>
          <w:iCs/>
        </w:rPr>
        <w:t>Wykonawca ponosi pełną odpowiedzialność za działania, uchybienia i zaniedbania podwykonawców oraz ich pracowników w takim samym stopniu, jakby to były działania, uchybienia lub zaniedbania jego własne.</w:t>
      </w:r>
    </w:p>
    <w:p w14:paraId="156A1E9C" w14:textId="77777777" w:rsidR="009F75B9" w:rsidRDefault="00730B1D">
      <w:pPr>
        <w:keepNext/>
        <w:spacing w:before="280" w:after="140"/>
        <w:jc w:val="center"/>
      </w:pPr>
      <w:r>
        <w:rPr>
          <w:b/>
          <w:bCs/>
        </w:rPr>
        <w:t>Rozdział II — Dzierżawa Systemu</w:t>
      </w:r>
    </w:p>
    <w:p w14:paraId="232501CB" w14:textId="77777777" w:rsidR="009F75B9" w:rsidRDefault="00730B1D">
      <w:pPr>
        <w:keepNext/>
        <w:spacing w:before="220" w:after="120"/>
        <w:jc w:val="center"/>
      </w:pPr>
      <w:r>
        <w:rPr>
          <w:b/>
          <w:bCs/>
        </w:rPr>
        <w:t>§ 4</w:t>
      </w:r>
    </w:p>
    <w:p w14:paraId="5DC28849" w14:textId="72447394" w:rsidR="009F75B9" w:rsidRDefault="00730B1D">
      <w:pPr>
        <w:pStyle w:val="Akapitzlist"/>
        <w:numPr>
          <w:ilvl w:val="0"/>
          <w:numId w:val="5"/>
        </w:numPr>
        <w:spacing w:after="80" w:line="276" w:lineRule="auto"/>
        <w:jc w:val="both"/>
      </w:pPr>
      <w:r>
        <w:t xml:space="preserve">W ramach niniejszej umowy Wydzierżawiający oddaje Dzierżawcy w dzierżawę System w ilości 1 </w:t>
      </w:r>
      <w:proofErr w:type="spellStart"/>
      <w:r>
        <w:t>kpl</w:t>
      </w:r>
      <w:proofErr w:type="spellEnd"/>
      <w:r>
        <w:t>.</w:t>
      </w:r>
    </w:p>
    <w:p w14:paraId="0AF33390" w14:textId="77777777" w:rsidR="009F75B9" w:rsidRDefault="00730B1D">
      <w:pPr>
        <w:pStyle w:val="Akapitzlist"/>
        <w:numPr>
          <w:ilvl w:val="0"/>
          <w:numId w:val="5"/>
        </w:numPr>
        <w:spacing w:after="80" w:line="276" w:lineRule="auto"/>
        <w:jc w:val="both"/>
      </w:pPr>
      <w:r>
        <w:t>Wartość Systemu wynosi: .................. zł brutto (słownie złotych: ..............................) — wartość deklarowana przez Wykonawcę, w szczególności dla celów ubezpieczenia, o którym mowa w § 6 ust. 4 lit. g.</w:t>
      </w:r>
    </w:p>
    <w:p w14:paraId="2F0DC307" w14:textId="77777777" w:rsidR="009F75B9" w:rsidRDefault="00730B1D">
      <w:pPr>
        <w:pStyle w:val="Akapitzlist"/>
        <w:numPr>
          <w:ilvl w:val="0"/>
          <w:numId w:val="5"/>
        </w:numPr>
        <w:spacing w:after="80" w:line="276" w:lineRule="auto"/>
        <w:jc w:val="both"/>
      </w:pPr>
      <w:r>
        <w:lastRenderedPageBreak/>
        <w:t xml:space="preserve">Miejscem używania Systemu będzie </w:t>
      </w:r>
      <w:r>
        <w:rPr>
          <w:b/>
          <w:bCs/>
        </w:rPr>
        <w:t>Zespół Bloków Operacyjnych</w:t>
      </w:r>
      <w:r>
        <w:t xml:space="preserve"> Zamawiającego. Odpowiedzialnym materialnie za System ze strony Zamawiającego jest: .............................. .</w:t>
      </w:r>
    </w:p>
    <w:p w14:paraId="3DFFA15C" w14:textId="77777777" w:rsidR="009F75B9" w:rsidRDefault="00730B1D">
      <w:pPr>
        <w:pStyle w:val="Akapitzlist"/>
        <w:numPr>
          <w:ilvl w:val="0"/>
          <w:numId w:val="5"/>
        </w:numPr>
        <w:spacing w:after="80" w:line="276" w:lineRule="auto"/>
        <w:jc w:val="both"/>
      </w:pPr>
      <w:r>
        <w:t>Numery seryjne Systemu oraz oznaczenia identyfikacyjne narzędzi wielorazowych (numery seryjne, numery LOT/partii lub inne oznaczenia nadane przez producenta) zostaną stwierdzone w protokole zdawczo-odbiorczym.</w:t>
      </w:r>
    </w:p>
    <w:p w14:paraId="12DE1AA5" w14:textId="0194D655" w:rsidR="009F75B9" w:rsidRDefault="00730B1D">
      <w:pPr>
        <w:pStyle w:val="Akapitzlist"/>
        <w:numPr>
          <w:ilvl w:val="0"/>
          <w:numId w:val="5"/>
        </w:numPr>
        <w:spacing w:after="80" w:line="276" w:lineRule="auto"/>
        <w:jc w:val="both"/>
      </w:pPr>
      <w:r>
        <w:t xml:space="preserve">Wykonawca oświadcza, że żaden pojedynczy element Systemu nie przekracza wartości granicznych wynikających z nośności stropu oraz zweryfikowanej drogi transportu do miejsca używania: wysokość 195 cm, szerokość 103 cm, głębokość 177 cm, </w:t>
      </w:r>
      <w:r w:rsidR="009F44D0">
        <w:t>waga</w:t>
      </w:r>
      <w:r>
        <w:t xml:space="preserve"> 940 kg, oraz że System jest zasilany ze standardowej instalacji elektrycznej 230 V/50 </w:t>
      </w:r>
      <w:proofErr w:type="spellStart"/>
      <w:r>
        <w:t>Hz</w:t>
      </w:r>
      <w:proofErr w:type="spellEnd"/>
      <w:r>
        <w:t xml:space="preserve">, a jego instalacja nie wymaga przeprowadzenia jakichkolwiek prac adaptacyjnych po stronie Zamawiającego. Wymiary i </w:t>
      </w:r>
      <w:r w:rsidR="009F44D0">
        <w:t>waga</w:t>
      </w:r>
      <w:r>
        <w:t xml:space="preserve"> głównych elementów Systemu określa oferta Wykonawcy (załącznik nr 2).</w:t>
      </w:r>
    </w:p>
    <w:p w14:paraId="6DB0E5B5" w14:textId="77777777" w:rsidR="009F75B9" w:rsidRDefault="00730B1D">
      <w:pPr>
        <w:keepNext/>
        <w:spacing w:before="220" w:after="120"/>
        <w:jc w:val="center"/>
      </w:pPr>
      <w:r>
        <w:rPr>
          <w:b/>
          <w:bCs/>
        </w:rPr>
        <w:t>§ 5</w:t>
      </w:r>
    </w:p>
    <w:p w14:paraId="366952AE" w14:textId="77777777" w:rsidR="009F75B9" w:rsidRDefault="00730B1D">
      <w:pPr>
        <w:pStyle w:val="Akapitzlist"/>
        <w:numPr>
          <w:ilvl w:val="0"/>
          <w:numId w:val="6"/>
        </w:numPr>
        <w:spacing w:after="80" w:line="276" w:lineRule="auto"/>
        <w:jc w:val="both"/>
      </w:pPr>
      <w:r>
        <w:t>Czynsz dzierżawny za każdy 30-dniowy okres dzierżawy wynosi: netto .............. zł, VAT .... %, brutto .............. zł (słownie: ..............................).</w:t>
      </w:r>
    </w:p>
    <w:p w14:paraId="0195B5B5" w14:textId="77777777" w:rsidR="009F75B9" w:rsidRDefault="00730B1D">
      <w:pPr>
        <w:pStyle w:val="Akapitzlist"/>
        <w:numPr>
          <w:ilvl w:val="0"/>
          <w:numId w:val="6"/>
        </w:numPr>
        <w:spacing w:after="80" w:line="276" w:lineRule="auto"/>
        <w:jc w:val="both"/>
      </w:pPr>
      <w:r>
        <w:t>Czynsz dzierżawny łącznie za cały Okres dzierżawy (60 dni) wynosi maksymalnie: netto .............. zł, brutto .............. zł (słownie: ..............................).</w:t>
      </w:r>
    </w:p>
    <w:p w14:paraId="676881B8" w14:textId="77777777" w:rsidR="009F75B9" w:rsidRDefault="00730B1D">
      <w:pPr>
        <w:pStyle w:val="Akapitzlist"/>
        <w:numPr>
          <w:ilvl w:val="0"/>
          <w:numId w:val="6"/>
        </w:numPr>
        <w:spacing w:after="80" w:line="276" w:lineRule="auto"/>
        <w:jc w:val="both"/>
      </w:pPr>
      <w:r>
        <w:t>Czynsz dzierżawny ma charakter ryczałtowy i obejmuje wszelkie koszty związane z oddaniem Systemu do korzystania oraz utrzymaniem jego pełnej sprawności i funkcjonalności przez Okres dzierżawy, w tym wszystkie świadczenia określone w § 6. Wykonanie 30 Zabiegów przed upływem Okresu dzierżawy ani rzeczywisty stopień wykorzystania Systemu nie wpływają na wysokość czynszu. Przedłużenie Okresu dzierżawy na podstawie § 6 ust. 5 lub § 14 ust. 2 i 3 nie powoduje zwiększenia czynszu ani powstania jakichkolwiek dodatkowych opłat z tytułu dzierżawy.</w:t>
      </w:r>
    </w:p>
    <w:p w14:paraId="2F456D0D" w14:textId="061F7039" w:rsidR="009F75B9" w:rsidRDefault="00730B1D">
      <w:pPr>
        <w:pStyle w:val="Akapitzlist"/>
        <w:numPr>
          <w:ilvl w:val="0"/>
          <w:numId w:val="6"/>
        </w:numPr>
        <w:spacing w:after="80" w:line="276" w:lineRule="auto"/>
        <w:jc w:val="both"/>
      </w:pPr>
      <w:r>
        <w:t xml:space="preserve">Czynsz dzierżawny płatny będzie w dwóch częściach: pierwszej — po upływie pierwszych 30 dni Okresu dzierżawy i drugiej — po zakończeniu Okresu dzierżawy, każdorazowo na podstawie faktury wystawionej przez Wykonawcę, na jego rachunek bankowy, w terminie do </w:t>
      </w:r>
      <w:r w:rsidR="009F44D0">
        <w:t>6</w:t>
      </w:r>
      <w:r>
        <w:t>0 dni od daty doręczenia Zamawiającemu prawidłowo wystawionej faktury.</w:t>
      </w:r>
    </w:p>
    <w:p w14:paraId="15755EAC" w14:textId="77777777" w:rsidR="009F75B9" w:rsidRDefault="00730B1D">
      <w:pPr>
        <w:pStyle w:val="Akapitzlist"/>
        <w:numPr>
          <w:ilvl w:val="0"/>
          <w:numId w:val="6"/>
        </w:numPr>
        <w:spacing w:after="80" w:line="276" w:lineRule="auto"/>
        <w:jc w:val="both"/>
      </w:pPr>
      <w:r>
        <w:t>Za datę zapłaty uważa się datę obciążenia rachunku Zamawiającego.</w:t>
      </w:r>
    </w:p>
    <w:p w14:paraId="52BDA2E2" w14:textId="77777777" w:rsidR="009F75B9" w:rsidRDefault="00730B1D">
      <w:pPr>
        <w:keepNext/>
        <w:spacing w:before="220" w:after="120"/>
        <w:jc w:val="center"/>
      </w:pPr>
      <w:r>
        <w:rPr>
          <w:b/>
          <w:bCs/>
        </w:rPr>
        <w:t>§ 6</w:t>
      </w:r>
    </w:p>
    <w:p w14:paraId="3D3880AC" w14:textId="77777777" w:rsidR="004B0484" w:rsidRDefault="00730B1D">
      <w:pPr>
        <w:pStyle w:val="Akapitzlist"/>
        <w:numPr>
          <w:ilvl w:val="0"/>
          <w:numId w:val="7"/>
        </w:numPr>
        <w:spacing w:after="80" w:line="276" w:lineRule="auto"/>
        <w:jc w:val="both"/>
      </w:pPr>
      <w:r>
        <w:t xml:space="preserve">Wykonawca oświadcza, że: </w:t>
      </w:r>
    </w:p>
    <w:p w14:paraId="61BE310E" w14:textId="3D3DCF19" w:rsidR="004B0484" w:rsidRDefault="00730B1D" w:rsidP="004B0484">
      <w:pPr>
        <w:pStyle w:val="Akapitzlist"/>
        <w:numPr>
          <w:ilvl w:val="0"/>
          <w:numId w:val="33"/>
        </w:numPr>
        <w:spacing w:after="80" w:line="276" w:lineRule="auto"/>
        <w:jc w:val="both"/>
      </w:pPr>
      <w:r>
        <w:t xml:space="preserve">jest właścicielem Systemu, a System jest wolny od wad fizycznych i prawnych, </w:t>
      </w:r>
    </w:p>
    <w:p w14:paraId="37CD9200" w14:textId="77777777" w:rsidR="004B0484" w:rsidRDefault="004B0484" w:rsidP="004B0484">
      <w:pPr>
        <w:pStyle w:val="Akapitzlist"/>
        <w:numPr>
          <w:ilvl w:val="0"/>
          <w:numId w:val="33"/>
        </w:numPr>
        <w:spacing w:after="80" w:line="276" w:lineRule="auto"/>
        <w:jc w:val="both"/>
      </w:pPr>
      <w:r>
        <w:t xml:space="preserve">System jest kompletny i w pełni sprawny, posiada wszystkie wymagane przepisami prawa, dokumentacją techniczną i wymogami producenta badania techniczne, dopuszczenia i aktualne przeglądy oraz może być bezpiecznie i zgodnie z prawem wykorzystywany w celu udzielania świadczeń medycznych, </w:t>
      </w:r>
    </w:p>
    <w:p w14:paraId="501E8CFF" w14:textId="671BFD34" w:rsidR="009F75B9" w:rsidRDefault="00730B1D" w:rsidP="004B0484">
      <w:pPr>
        <w:pStyle w:val="Akapitzlist"/>
        <w:numPr>
          <w:ilvl w:val="0"/>
          <w:numId w:val="33"/>
        </w:numPr>
        <w:spacing w:after="80" w:line="276" w:lineRule="auto"/>
        <w:jc w:val="both"/>
      </w:pPr>
      <w:r>
        <w:t>System jest zgodny z przepisami ustawy o wyrobach medycznych oraz spełnia wszelkie normy i parametry określone przez prawo polskie i prawo Unii Europejskiej w tym zakresie.</w:t>
      </w:r>
    </w:p>
    <w:p w14:paraId="3F13E4C2" w14:textId="77777777" w:rsidR="009F75B9" w:rsidRDefault="00730B1D">
      <w:pPr>
        <w:pStyle w:val="Akapitzlist"/>
        <w:numPr>
          <w:ilvl w:val="0"/>
          <w:numId w:val="7"/>
        </w:numPr>
        <w:spacing w:after="80" w:line="276" w:lineRule="auto"/>
        <w:jc w:val="both"/>
      </w:pPr>
      <w:r>
        <w:t>W ramach czynszu dzierżawnego Wykonawca wykona w następującej kolejności:</w:t>
      </w:r>
    </w:p>
    <w:p w14:paraId="793BC34F" w14:textId="77777777" w:rsidR="009F75B9" w:rsidRDefault="00730B1D">
      <w:pPr>
        <w:pStyle w:val="Akapitzlist"/>
        <w:numPr>
          <w:ilvl w:val="0"/>
          <w:numId w:val="8"/>
        </w:numPr>
        <w:spacing w:after="60" w:line="276" w:lineRule="auto"/>
        <w:jc w:val="both"/>
      </w:pPr>
      <w:r>
        <w:t>szkolenie i certyfikację 2 (dwóch) operatorów w ośrodku szkoleniowym producenta Systemu, wraz z pokryciem kosztów szkolenia, certyfikacji, podróży i zakwaterowania — zakończone przed dostawą Systemu,</w:t>
      </w:r>
    </w:p>
    <w:p w14:paraId="04C0AFEE" w14:textId="77777777" w:rsidR="009F75B9" w:rsidRDefault="00730B1D">
      <w:pPr>
        <w:pStyle w:val="Akapitzlist"/>
        <w:numPr>
          <w:ilvl w:val="0"/>
          <w:numId w:val="8"/>
        </w:numPr>
        <w:spacing w:after="60" w:line="276" w:lineRule="auto"/>
        <w:jc w:val="both"/>
      </w:pPr>
      <w:r>
        <w:t>transport, wniesienie (z wykorzystaniem drogi transportu wskazanej przez Zamawiającego), instalację, uruchomienie i konfigurację Systemu w miejscu używania,</w:t>
      </w:r>
    </w:p>
    <w:p w14:paraId="6F29E518" w14:textId="77777777" w:rsidR="009F75B9" w:rsidRDefault="00730B1D">
      <w:pPr>
        <w:pStyle w:val="Akapitzlist"/>
        <w:numPr>
          <w:ilvl w:val="0"/>
          <w:numId w:val="8"/>
        </w:numPr>
        <w:spacing w:after="60" w:line="276" w:lineRule="auto"/>
        <w:jc w:val="both"/>
      </w:pPr>
      <w:r>
        <w:lastRenderedPageBreak/>
        <w:t xml:space="preserve">szkolenia stanowiskowe personelu Zamawiającego: operatorów, instrumentariuszek oraz personelu Centralnej </w:t>
      </w:r>
      <w:proofErr w:type="spellStart"/>
      <w:r>
        <w:t>Sterylizatorni</w:t>
      </w:r>
      <w:proofErr w:type="spellEnd"/>
      <w:r>
        <w:t>, wraz z dostarczeniem instrukcji obsługi w języku polskim i kompletnej dokumentacji technicznej,</w:t>
      </w:r>
    </w:p>
    <w:p w14:paraId="3546CD4B" w14:textId="77777777" w:rsidR="009F75B9" w:rsidRDefault="00730B1D">
      <w:pPr>
        <w:pStyle w:val="Akapitzlist"/>
        <w:numPr>
          <w:ilvl w:val="0"/>
          <w:numId w:val="8"/>
        </w:numPr>
        <w:spacing w:after="60" w:line="276" w:lineRule="auto"/>
        <w:jc w:val="both"/>
      </w:pPr>
      <w:r>
        <w:t xml:space="preserve">osiągnięcie pełnej gotowości do wykonania pierwszego Zabiegu — w terminie do </w:t>
      </w:r>
      <w:r>
        <w:rPr>
          <w:b/>
          <w:bCs/>
        </w:rPr>
        <w:t>30 dni od dnia zawarcia umowy</w:t>
      </w:r>
      <w:r>
        <w:t>.</w:t>
      </w:r>
    </w:p>
    <w:p w14:paraId="783E8E95" w14:textId="77777777" w:rsidR="009F75B9" w:rsidRDefault="00730B1D">
      <w:pPr>
        <w:pStyle w:val="Akapitzlist"/>
        <w:numPr>
          <w:ilvl w:val="0"/>
          <w:numId w:val="7"/>
        </w:numPr>
        <w:spacing w:after="80" w:line="276" w:lineRule="auto"/>
        <w:jc w:val="both"/>
      </w:pPr>
      <w:r>
        <w:t>Przekazanie Systemu nastąpi po jego zamontowaniu, uruchomieniu i przeprowadzeniu szkoleń stanowiskowych, na podstawie protokołu zdawczo-odbiorczego sporządzonego w dwóch jednobrzmiących egzemplarzach i podpisanego przez upoważnionych przedstawicieli obu stron. Ujawnienie w trakcie czynności odbioru wad Systemu skutkuje odmową podpisania protokołu; Wykonawca zobowiązany jest nie później niż w terminie 5 dni roboczych usunąć wady albo wymienić System na wolny od wad, a w przypadku bezskuteczności — Zamawiający może odstąpić od umowy w terminie 10 dni.</w:t>
      </w:r>
    </w:p>
    <w:p w14:paraId="12F0F041" w14:textId="77777777" w:rsidR="009F75B9" w:rsidRDefault="00730B1D">
      <w:pPr>
        <w:pStyle w:val="Akapitzlist"/>
        <w:numPr>
          <w:ilvl w:val="0"/>
          <w:numId w:val="7"/>
        </w:numPr>
        <w:spacing w:after="80" w:line="276" w:lineRule="auto"/>
        <w:jc w:val="both"/>
      </w:pPr>
      <w:r>
        <w:t>W ramach czynszu dzierżawnego Wykonawca zapewnia ponadto przez cały Okres dzierżawy:</w:t>
      </w:r>
    </w:p>
    <w:p w14:paraId="403DA656" w14:textId="77777777" w:rsidR="009F75B9" w:rsidRDefault="00730B1D">
      <w:pPr>
        <w:pStyle w:val="Akapitzlist"/>
        <w:numPr>
          <w:ilvl w:val="0"/>
          <w:numId w:val="9"/>
        </w:numPr>
        <w:spacing w:after="60" w:line="276" w:lineRule="auto"/>
        <w:jc w:val="both"/>
      </w:pPr>
      <w:proofErr w:type="spellStart"/>
      <w:r>
        <w:t>proctoring</w:t>
      </w:r>
      <w:proofErr w:type="spellEnd"/>
      <w:r>
        <w:t xml:space="preserve"> kliniczny (nadzór doświadczonego operatora) przy pierwszych 4 Zabiegach,</w:t>
      </w:r>
    </w:p>
    <w:p w14:paraId="1822F7FA" w14:textId="77777777" w:rsidR="009F75B9" w:rsidRDefault="00730B1D">
      <w:pPr>
        <w:pStyle w:val="Akapitzlist"/>
        <w:numPr>
          <w:ilvl w:val="0"/>
          <w:numId w:val="9"/>
        </w:numPr>
        <w:spacing w:after="60" w:line="276" w:lineRule="auto"/>
        <w:jc w:val="both"/>
      </w:pPr>
      <w:r>
        <w:t>obecność inżyniera aplikacyjnego przy pierwszych 12 Zabiegach oraz zdalne wsparcie aplikacyjne w pozostałym okresie,</w:t>
      </w:r>
    </w:p>
    <w:p w14:paraId="108FF748" w14:textId="77777777" w:rsidR="009F75B9" w:rsidRDefault="00730B1D">
      <w:pPr>
        <w:pStyle w:val="Akapitzlist"/>
        <w:numPr>
          <w:ilvl w:val="0"/>
          <w:numId w:val="9"/>
        </w:numPr>
        <w:spacing w:after="60" w:line="276" w:lineRule="auto"/>
        <w:jc w:val="both"/>
      </w:pPr>
      <w:r>
        <w:t>serwis, przeglądy okresowe przewidziane przez producenta oraz aktualizacje oprogramowania,</w:t>
      </w:r>
    </w:p>
    <w:p w14:paraId="7E0E473D" w14:textId="77777777" w:rsidR="009F75B9" w:rsidRDefault="00730B1D">
      <w:pPr>
        <w:pStyle w:val="Akapitzlist"/>
        <w:numPr>
          <w:ilvl w:val="0"/>
          <w:numId w:val="9"/>
        </w:numPr>
        <w:spacing w:after="60" w:line="276" w:lineRule="auto"/>
        <w:jc w:val="both"/>
      </w:pPr>
      <w:r>
        <w:t>dostępność serwisu w Dni robocze co najmniej w godzinach 8:00–15:00 (przyjmowanie zgłoszeń i konsultacje telefoniczne),</w:t>
      </w:r>
    </w:p>
    <w:p w14:paraId="04CFF74F" w14:textId="77777777" w:rsidR="009F75B9" w:rsidRDefault="00730B1D">
      <w:pPr>
        <w:pStyle w:val="Akapitzlist"/>
        <w:numPr>
          <w:ilvl w:val="0"/>
          <w:numId w:val="9"/>
        </w:numPr>
        <w:spacing w:after="60" w:line="276" w:lineRule="auto"/>
        <w:jc w:val="both"/>
      </w:pPr>
      <w:r>
        <w:t xml:space="preserve">usuwanie awarii Systemu: Czas reakcji nie dłuższy niż </w:t>
      </w:r>
      <w:r>
        <w:rPr>
          <w:b/>
          <w:bCs/>
        </w:rPr>
        <w:t>24 godziny</w:t>
      </w:r>
      <w:r>
        <w:t xml:space="preserve"> w Dni robocze od zgłoszenia, usunięcie awarii w terminie nie dłuższym niż </w:t>
      </w:r>
      <w:r>
        <w:rPr>
          <w:b/>
          <w:bCs/>
        </w:rPr>
        <w:t>5 Dni roboczych</w:t>
      </w:r>
      <w:r>
        <w:t xml:space="preserve"> od zgłoszenia,</w:t>
      </w:r>
    </w:p>
    <w:p w14:paraId="394F46D3" w14:textId="77777777" w:rsidR="009F75B9" w:rsidRDefault="00730B1D">
      <w:pPr>
        <w:pStyle w:val="Akapitzlist"/>
        <w:numPr>
          <w:ilvl w:val="0"/>
          <w:numId w:val="9"/>
        </w:numPr>
        <w:spacing w:after="60" w:line="276" w:lineRule="auto"/>
        <w:jc w:val="both"/>
      </w:pPr>
      <w:r>
        <w:t>dostarczenie na własny koszt wszystkich części zamiennych koniecznych do usunięcia awarii, wraz z ich transportem, ubezpieczeniem i zainstalowaniem; zużyte lub wymienione części odbiera Wykonawca; czynności serwisowe będą każdorazowo udokumentowane kartą pracy potwierdzoną przez obie strony oraz wpisem do paszportu technicznego,</w:t>
      </w:r>
    </w:p>
    <w:p w14:paraId="315CDE2D" w14:textId="77777777" w:rsidR="009F75B9" w:rsidRPr="002755C6" w:rsidRDefault="00730B1D">
      <w:pPr>
        <w:pStyle w:val="Akapitzlist"/>
        <w:numPr>
          <w:ilvl w:val="0"/>
          <w:numId w:val="9"/>
        </w:numPr>
        <w:spacing w:after="60" w:line="276" w:lineRule="auto"/>
        <w:jc w:val="both"/>
      </w:pPr>
      <w:r>
        <w:t xml:space="preserve">ubezpieczenie Systemu przez cały okres obowiązywania umowy, w tym na wypadek uszkodzeń </w:t>
      </w:r>
      <w:r w:rsidRPr="002755C6">
        <w:t>z winy użytkownika — na koszt Wykonawcy,</w:t>
      </w:r>
    </w:p>
    <w:p w14:paraId="52C42FCD" w14:textId="2EE54129" w:rsidR="009F75B9" w:rsidRPr="002755C6" w:rsidRDefault="00730B1D">
      <w:pPr>
        <w:pStyle w:val="Akapitzlist"/>
        <w:numPr>
          <w:ilvl w:val="0"/>
          <w:numId w:val="9"/>
        </w:numPr>
        <w:spacing w:after="60" w:line="276" w:lineRule="auto"/>
        <w:jc w:val="both"/>
      </w:pPr>
      <w:r w:rsidRPr="002755C6">
        <w:t>dodatkowe przeszkolenie personelu Zamawiającego w zakresie obsługi Systemu na każde żądanie Zamawiającego, bez dodatkowego wynagrodzenia</w:t>
      </w:r>
      <w:r w:rsidR="009F44D0" w:rsidRPr="002755C6">
        <w:t>,</w:t>
      </w:r>
    </w:p>
    <w:p w14:paraId="5133F5D6" w14:textId="454E1383" w:rsidR="009F44D0" w:rsidRPr="002755C6" w:rsidRDefault="009F44D0">
      <w:pPr>
        <w:pStyle w:val="Akapitzlist"/>
        <w:numPr>
          <w:ilvl w:val="0"/>
          <w:numId w:val="9"/>
        </w:numPr>
        <w:spacing w:after="60" w:line="276" w:lineRule="auto"/>
        <w:jc w:val="both"/>
      </w:pPr>
      <w:r w:rsidRPr="002755C6">
        <w:t xml:space="preserve">posiadanie przez cały okres umowy ubezpieczenia odpowiedzialności cywilnej z tytułu prowadzonej działalności oraz wprowadzania/udostępniania wyrobów medycznych, na sumę nie niższą niż </w:t>
      </w:r>
      <w:r w:rsidR="002755C6" w:rsidRPr="002755C6">
        <w:t xml:space="preserve">2 000 000 </w:t>
      </w:r>
      <w:r w:rsidRPr="002755C6">
        <w:t xml:space="preserve"> zł; kopię polisy Wykonawca przedłoży przed podpisaniem protokołu zdawczo-odbiorczego.</w:t>
      </w:r>
    </w:p>
    <w:p w14:paraId="4B6AA1F1" w14:textId="77777777" w:rsidR="009F75B9" w:rsidRDefault="00730B1D">
      <w:pPr>
        <w:pStyle w:val="Akapitzlist"/>
        <w:numPr>
          <w:ilvl w:val="0"/>
          <w:numId w:val="7"/>
        </w:numPr>
        <w:spacing w:after="80" w:line="276" w:lineRule="auto"/>
        <w:jc w:val="both"/>
      </w:pPr>
      <w:r>
        <w:t>Jeżeli wskutek awarii lub innych przyczyn leżących po stronie Wykonawcy System nie nadaje się do wykonywania Zabiegów łącznie dłużej niż 3 Dni robocze, Okres dzierżawy ulega przedłużeniu o czas niezdatności Systemu bez dodatkowego czynszu, a strony niezwłocznie uzgadniają zaktualizowany harmonogram Zabiegów. Nie wyłącza to kar umownych z § 19.</w:t>
      </w:r>
    </w:p>
    <w:p w14:paraId="699C64CA" w14:textId="77777777" w:rsidR="004B0484" w:rsidRDefault="00730B1D">
      <w:pPr>
        <w:pStyle w:val="Akapitzlist"/>
        <w:numPr>
          <w:ilvl w:val="0"/>
          <w:numId w:val="7"/>
        </w:numPr>
        <w:spacing w:after="80" w:line="276" w:lineRule="auto"/>
        <w:jc w:val="both"/>
      </w:pPr>
      <w:proofErr w:type="spellStart"/>
      <w:r>
        <w:t>Reprocesowanie</w:t>
      </w:r>
      <w:proofErr w:type="spellEnd"/>
      <w:r>
        <w:t xml:space="preserve"> narzędzi wielorazowych Zamawiający prowadzi we własnej Centralnej </w:t>
      </w:r>
      <w:proofErr w:type="spellStart"/>
      <w:r>
        <w:t>Sterylizatorni</w:t>
      </w:r>
      <w:proofErr w:type="spellEnd"/>
      <w:r>
        <w:t xml:space="preserve"> z użyciem posiadanego wyposażenia, w szczególności: </w:t>
      </w:r>
      <w:proofErr w:type="spellStart"/>
      <w:r>
        <w:t>myjni-dezynfektora</w:t>
      </w:r>
      <w:proofErr w:type="spellEnd"/>
      <w:r>
        <w:t xml:space="preserve"> </w:t>
      </w:r>
      <w:r>
        <w:rPr>
          <w:b/>
          <w:bCs/>
        </w:rPr>
        <w:t>Miele PG 8528</w:t>
      </w:r>
      <w:r>
        <w:t xml:space="preserve">, sterylizacji parowej 134°C oraz sterylizatora plazmowego niskotemperaturowego </w:t>
      </w:r>
      <w:r>
        <w:rPr>
          <w:b/>
          <w:bCs/>
        </w:rPr>
        <w:t>STERRAD 100NX</w:t>
      </w:r>
      <w:r>
        <w:t xml:space="preserve">. W ramach czynszu dzierżawnego Wykonawca: </w:t>
      </w:r>
    </w:p>
    <w:p w14:paraId="6EBD2D33" w14:textId="77777777" w:rsidR="004B0484" w:rsidRDefault="00730B1D" w:rsidP="004B0484">
      <w:pPr>
        <w:pStyle w:val="Akapitzlist"/>
        <w:numPr>
          <w:ilvl w:val="0"/>
          <w:numId w:val="34"/>
        </w:numPr>
        <w:spacing w:after="80" w:line="276" w:lineRule="auto"/>
        <w:jc w:val="both"/>
      </w:pPr>
      <w:r>
        <w:t xml:space="preserve">dostarczy instrumentarium, dla którego możliwe jest przeprowadzenie pełnego procesu mycia, dezynfekcji i sterylizacji z użyciem tego wyposażenia zgodnie z walidowanymi </w:t>
      </w:r>
      <w:r>
        <w:lastRenderedPageBreak/>
        <w:t xml:space="preserve">instrukcjami producenta, wraz z niezbędnymi koszami, tacami, adapterami i złączami do przepłukiwania kanałów, </w:t>
      </w:r>
    </w:p>
    <w:p w14:paraId="5B964D9B" w14:textId="77777777" w:rsidR="004B0484" w:rsidRDefault="00730B1D" w:rsidP="004B0484">
      <w:pPr>
        <w:pStyle w:val="Akapitzlist"/>
        <w:numPr>
          <w:ilvl w:val="0"/>
          <w:numId w:val="34"/>
        </w:numPr>
        <w:spacing w:after="80" w:line="276" w:lineRule="auto"/>
        <w:jc w:val="both"/>
      </w:pPr>
      <w:r>
        <w:t xml:space="preserve">dostarczy walidowane instrukcje producenta dotyczące mycia, dezynfekcji i sterylizacji (IFU) w języku polskim, ze wskazaniem metody dla każdego składnika instrumentarium, </w:t>
      </w:r>
    </w:p>
    <w:p w14:paraId="287C5463" w14:textId="77777777" w:rsidR="004B0484" w:rsidRDefault="00730B1D" w:rsidP="004B0484">
      <w:pPr>
        <w:pStyle w:val="Akapitzlist"/>
        <w:numPr>
          <w:ilvl w:val="0"/>
          <w:numId w:val="34"/>
        </w:numPr>
        <w:spacing w:after="80" w:line="276" w:lineRule="auto"/>
        <w:jc w:val="both"/>
      </w:pPr>
      <w:r>
        <w:t xml:space="preserve">przeszkoli personel Centralnej </w:t>
      </w:r>
      <w:proofErr w:type="spellStart"/>
      <w:r>
        <w:t>Sterylizatorni</w:t>
      </w:r>
      <w:proofErr w:type="spellEnd"/>
      <w:r>
        <w:t xml:space="preserve"> — albo zapewni rozwiązanie równoważne na własny koszt. </w:t>
      </w:r>
    </w:p>
    <w:p w14:paraId="54D3658E" w14:textId="302C2460" w:rsidR="009F75B9" w:rsidRDefault="00730B1D" w:rsidP="004B0484">
      <w:pPr>
        <w:spacing w:after="80" w:line="276" w:lineRule="auto"/>
        <w:ind w:left="360"/>
        <w:jc w:val="both"/>
      </w:pPr>
      <w:r>
        <w:t xml:space="preserve">Zamawiający nie jest zobowiązany do zakupu jakiegokolwiek dodatkowego wyposażenia </w:t>
      </w:r>
      <w:proofErr w:type="spellStart"/>
      <w:r>
        <w:t>sterylizatorni</w:t>
      </w:r>
      <w:proofErr w:type="spellEnd"/>
      <w:r>
        <w:t>.</w:t>
      </w:r>
    </w:p>
    <w:p w14:paraId="4CEBCB9B" w14:textId="77777777" w:rsidR="009F75B9" w:rsidRDefault="00730B1D">
      <w:pPr>
        <w:pStyle w:val="Akapitzlist"/>
        <w:numPr>
          <w:ilvl w:val="0"/>
          <w:numId w:val="7"/>
        </w:numPr>
        <w:spacing w:after="80" w:line="276" w:lineRule="auto"/>
        <w:jc w:val="both"/>
      </w:pPr>
      <w:r>
        <w:t>Zawiadomienia o wadach i awariach Zamawiający zgłaszać będzie na adres poczty elektronicznej: ......................... lub telefonicznie: ............... .</w:t>
      </w:r>
      <w:r>
        <w:rPr>
          <w:rStyle w:val="Odwoanieprzypisudolnego"/>
        </w:rPr>
        <w:footnoteReference w:id="2"/>
      </w:r>
    </w:p>
    <w:p w14:paraId="0CEEDD0B" w14:textId="77777777" w:rsidR="009F75B9" w:rsidRDefault="00730B1D">
      <w:pPr>
        <w:pStyle w:val="Akapitzlist"/>
        <w:numPr>
          <w:ilvl w:val="0"/>
          <w:numId w:val="7"/>
        </w:numPr>
        <w:spacing w:after="80" w:line="276" w:lineRule="auto"/>
        <w:jc w:val="both"/>
      </w:pPr>
      <w:r>
        <w:t>Wykonawca wyraża zgodę na oznakowanie Systemu przez Zamawiającego w celach ewidencyjnych na czas obowiązywania umowy; oznaczenie zostanie usunięte przed zwrotem Systemu.</w:t>
      </w:r>
    </w:p>
    <w:p w14:paraId="0080DC7D" w14:textId="5770DD68" w:rsidR="009F44D0" w:rsidRDefault="009F44D0">
      <w:pPr>
        <w:pStyle w:val="Akapitzlist"/>
        <w:numPr>
          <w:ilvl w:val="0"/>
          <w:numId w:val="7"/>
        </w:numPr>
        <w:spacing w:after="80" w:line="276" w:lineRule="auto"/>
        <w:jc w:val="both"/>
      </w:pPr>
      <w:r w:rsidRPr="009F44D0">
        <w:t>Wykonawca ponosi odpowiedzialność za szkody powstałe wskutek wad Systemu, narzędzi lub Kompletów zabiegowych, na zasadach określonych w Kodeksie cywilnym oraz w przepisach o wyrobach medycznych.</w:t>
      </w:r>
    </w:p>
    <w:p w14:paraId="42A29968" w14:textId="77777777" w:rsidR="009F75B9" w:rsidRDefault="00730B1D">
      <w:pPr>
        <w:keepNext/>
        <w:spacing w:before="220" w:after="120"/>
        <w:jc w:val="center"/>
      </w:pPr>
      <w:r>
        <w:rPr>
          <w:b/>
          <w:bCs/>
        </w:rPr>
        <w:t>§ 7</w:t>
      </w:r>
    </w:p>
    <w:p w14:paraId="72E3FD46" w14:textId="77777777" w:rsidR="009F75B9" w:rsidRDefault="00730B1D">
      <w:pPr>
        <w:pStyle w:val="Akapitzlist"/>
        <w:numPr>
          <w:ilvl w:val="0"/>
          <w:numId w:val="10"/>
        </w:numPr>
        <w:spacing w:after="80" w:line="276" w:lineRule="auto"/>
        <w:jc w:val="both"/>
      </w:pPr>
      <w:r>
        <w:t>Zamawiający jest upoważniony do korzystania z Systemu przy udzielaniu świadczeń medycznych i będzie używał System w sposób odpowiadający jego właściwościom i przeznaczeniu, zgodnie z zaleceniami producenta, dostarczonymi instrukcjami, aktualnym stanem wiedzy medycznej, z należytą starannością oraz z zachowaniem przepisów BHP.</w:t>
      </w:r>
    </w:p>
    <w:p w14:paraId="2F78661C" w14:textId="77777777" w:rsidR="009F75B9" w:rsidRDefault="00730B1D">
      <w:pPr>
        <w:pStyle w:val="Akapitzlist"/>
        <w:numPr>
          <w:ilvl w:val="0"/>
          <w:numId w:val="10"/>
        </w:numPr>
        <w:spacing w:after="80" w:line="276" w:lineRule="auto"/>
        <w:jc w:val="both"/>
      </w:pPr>
      <w:r>
        <w:t>Zamawiający zobowiązuje się, że obsługą Systemu będą zajmować się wyłącznie osoby posiadające wiedzę i kwalifikacje umożliwiające jego wykorzystanie w sposób prawidłowy i bezpieczny dla pacjentów, w tym operatorzy certyfikowani zgodnie z § 6 ust. 2 lit. a.</w:t>
      </w:r>
    </w:p>
    <w:p w14:paraId="38F2076E" w14:textId="77777777" w:rsidR="009F75B9" w:rsidRDefault="00730B1D">
      <w:pPr>
        <w:pStyle w:val="Akapitzlist"/>
        <w:numPr>
          <w:ilvl w:val="0"/>
          <w:numId w:val="10"/>
        </w:numPr>
        <w:spacing w:after="80" w:line="276" w:lineRule="auto"/>
        <w:jc w:val="both"/>
      </w:pPr>
      <w:r>
        <w:t xml:space="preserve">Zamawiający ponosi zwykłe koszty bieżącej eksploatacji Systemu w miejscu używania (w szczególności media) oraz koszty </w:t>
      </w:r>
      <w:proofErr w:type="spellStart"/>
      <w:r>
        <w:t>reprocesowania</w:t>
      </w:r>
      <w:proofErr w:type="spellEnd"/>
      <w:r>
        <w:t xml:space="preserve"> narzędzi wielorazowych zgodnie z § 6 ust. 6.</w:t>
      </w:r>
    </w:p>
    <w:p w14:paraId="3813D6D6" w14:textId="77777777" w:rsidR="009F75B9" w:rsidRDefault="00730B1D">
      <w:pPr>
        <w:pStyle w:val="Akapitzlist"/>
        <w:numPr>
          <w:ilvl w:val="0"/>
          <w:numId w:val="10"/>
        </w:numPr>
        <w:spacing w:after="80" w:line="276" w:lineRule="auto"/>
        <w:jc w:val="both"/>
      </w:pPr>
      <w:r>
        <w:t>Zamawiający nie ma prawa sprzedawać, dostarczać, cedować, poddzierżawiać ani przekazywać Systemu osobie trzeciej bez uprzedniej pisemnej zgody Wykonawcy; za osobę trzecią nie są uważane osoby współpracujące z Zamawiającym przy udzielaniu świadczeń medycznych.</w:t>
      </w:r>
    </w:p>
    <w:p w14:paraId="6C259B58" w14:textId="77777777" w:rsidR="009F75B9" w:rsidRDefault="00730B1D">
      <w:pPr>
        <w:pStyle w:val="Akapitzlist"/>
        <w:numPr>
          <w:ilvl w:val="0"/>
          <w:numId w:val="10"/>
        </w:numPr>
        <w:spacing w:after="80" w:line="276" w:lineRule="auto"/>
        <w:jc w:val="both"/>
      </w:pPr>
      <w:r>
        <w:t>Zamawiający nie będzie dokonywał samodzielnych napraw, modyfikacji ani ingerencji w System; nie dotyczy to zwykłych czynności obsługowych oraz mycia, dezynfekcji i sterylizacji narzędzi prowadzonych zgodnie z dostarczonymi instrukcjami.</w:t>
      </w:r>
    </w:p>
    <w:p w14:paraId="79C5635F" w14:textId="77777777" w:rsidR="009F75B9" w:rsidRDefault="00730B1D">
      <w:pPr>
        <w:pStyle w:val="Akapitzlist"/>
        <w:numPr>
          <w:ilvl w:val="0"/>
          <w:numId w:val="10"/>
        </w:numPr>
        <w:spacing w:after="80" w:line="276" w:lineRule="auto"/>
        <w:jc w:val="both"/>
      </w:pPr>
      <w:r>
        <w:t>Zamawiający nie ponosi odpowiedzialności za zużycie Systemu i narzędzi będące następstwem ich prawidłowego używania oraz przygotowania (mycia, dezynfekcji i sterylizacji) zgodnego z dostarczonymi instrukcjami.</w:t>
      </w:r>
    </w:p>
    <w:p w14:paraId="24821CA3" w14:textId="77777777" w:rsidR="009F75B9" w:rsidRDefault="00730B1D">
      <w:pPr>
        <w:keepNext/>
        <w:spacing w:before="220" w:after="120"/>
        <w:jc w:val="center"/>
      </w:pPr>
      <w:r>
        <w:rPr>
          <w:b/>
          <w:bCs/>
        </w:rPr>
        <w:t>§ 8</w:t>
      </w:r>
    </w:p>
    <w:p w14:paraId="2E916D10" w14:textId="77777777" w:rsidR="009F75B9" w:rsidRDefault="00730B1D">
      <w:pPr>
        <w:pStyle w:val="Akapitzlist"/>
        <w:numPr>
          <w:ilvl w:val="0"/>
          <w:numId w:val="11"/>
        </w:numPr>
        <w:spacing w:after="80" w:line="276" w:lineRule="auto"/>
        <w:jc w:val="both"/>
      </w:pPr>
      <w:r>
        <w:t>Po zakończeniu Okresu dzierżawy (albo rozwiązaniu lub wygaśnięciu umowy) Zamawiający wyda System wraz z narzędziami wielorazowymi, a Wykonawca zdemontuje je i odbierze na własny koszt i ryzyko w terminie do 7 dni, w stanie niepogorszonym poza normalny stopień zużycia wynikający z prawidłowej eksploatacji. Odbiór zostanie potwierdzony protokołem zdawczo-odbiorczym.</w:t>
      </w:r>
    </w:p>
    <w:p w14:paraId="1C11BC1B" w14:textId="77777777" w:rsidR="009F75B9" w:rsidRDefault="00730B1D">
      <w:pPr>
        <w:keepNext/>
        <w:spacing w:before="280" w:after="140"/>
        <w:jc w:val="center"/>
      </w:pPr>
      <w:r>
        <w:rPr>
          <w:b/>
          <w:bCs/>
        </w:rPr>
        <w:lastRenderedPageBreak/>
        <w:t>Rozdział III — Opłata za użycie narzędzi i materiałów</w:t>
      </w:r>
    </w:p>
    <w:p w14:paraId="6F6A219C" w14:textId="77777777" w:rsidR="009F75B9" w:rsidRDefault="00730B1D">
      <w:pPr>
        <w:keepNext/>
        <w:spacing w:before="220" w:after="120"/>
        <w:jc w:val="center"/>
      </w:pPr>
      <w:r>
        <w:rPr>
          <w:b/>
          <w:bCs/>
        </w:rPr>
        <w:t>§ 9</w:t>
      </w:r>
    </w:p>
    <w:p w14:paraId="0B865DE5" w14:textId="77777777" w:rsidR="004B0484" w:rsidRDefault="00730B1D">
      <w:pPr>
        <w:pStyle w:val="Akapitzlist"/>
        <w:numPr>
          <w:ilvl w:val="0"/>
          <w:numId w:val="12"/>
        </w:numPr>
        <w:spacing w:after="80" w:line="276" w:lineRule="auto"/>
        <w:jc w:val="both"/>
      </w:pPr>
      <w:r>
        <w:t xml:space="preserve">Ceny jednostkowe za Komplet zabiegowy, zgodnie z załącznikiem nr 2, wynoszą: </w:t>
      </w:r>
    </w:p>
    <w:p w14:paraId="4A6F4FAE" w14:textId="77777777" w:rsidR="004B0484" w:rsidRDefault="00730B1D" w:rsidP="004B0484">
      <w:pPr>
        <w:pStyle w:val="Akapitzlist"/>
        <w:numPr>
          <w:ilvl w:val="0"/>
          <w:numId w:val="35"/>
        </w:numPr>
        <w:spacing w:after="80" w:line="276" w:lineRule="auto"/>
        <w:jc w:val="both"/>
      </w:pPr>
      <w:proofErr w:type="spellStart"/>
      <w:r>
        <w:t>prostatektomia</w:t>
      </w:r>
      <w:proofErr w:type="spellEnd"/>
      <w:r>
        <w:t xml:space="preserve"> radykalna: netto ............ zł, VAT .... %, brutto ............ zł; </w:t>
      </w:r>
    </w:p>
    <w:p w14:paraId="063904FC" w14:textId="60F9CE05" w:rsidR="004B0484" w:rsidRDefault="00730B1D" w:rsidP="004B0484">
      <w:pPr>
        <w:pStyle w:val="Akapitzlist"/>
        <w:numPr>
          <w:ilvl w:val="0"/>
          <w:numId w:val="35"/>
        </w:numPr>
        <w:spacing w:after="80" w:line="276" w:lineRule="auto"/>
        <w:jc w:val="both"/>
      </w:pPr>
      <w:r>
        <w:t>nefrektomia</w:t>
      </w:r>
      <w:r w:rsidR="009F44D0">
        <w:t xml:space="preserve"> (lub NSS)</w:t>
      </w:r>
      <w:r>
        <w:t xml:space="preserve">: netto ............ zł, VAT .... %, brutto ............ zł; </w:t>
      </w:r>
    </w:p>
    <w:p w14:paraId="55985AA7" w14:textId="4E7C00D7" w:rsidR="009F75B9" w:rsidRDefault="00730B1D" w:rsidP="004B0484">
      <w:pPr>
        <w:pStyle w:val="Akapitzlist"/>
        <w:numPr>
          <w:ilvl w:val="0"/>
          <w:numId w:val="35"/>
        </w:numPr>
        <w:spacing w:after="80" w:line="276" w:lineRule="auto"/>
        <w:jc w:val="both"/>
      </w:pPr>
      <w:proofErr w:type="spellStart"/>
      <w:r>
        <w:t>cystektomia</w:t>
      </w:r>
      <w:proofErr w:type="spellEnd"/>
      <w:r>
        <w:t>: netto ............ zł, VAT .... %, brutto ............ zł.</w:t>
      </w:r>
    </w:p>
    <w:p w14:paraId="50DA919B" w14:textId="77777777" w:rsidR="009F75B9" w:rsidRDefault="00730B1D">
      <w:pPr>
        <w:pStyle w:val="Akapitzlist"/>
        <w:numPr>
          <w:ilvl w:val="0"/>
          <w:numId w:val="12"/>
        </w:numPr>
        <w:spacing w:after="80" w:line="276" w:lineRule="auto"/>
        <w:jc w:val="both"/>
      </w:pPr>
      <w:r>
        <w:t>Cena jednostkowa obejmuje całość kosztów wykonania świadczenia, w szczególności: udostępnienie narzędzi wielorazowych, materiały jednorazowe i obłożenia, opakowanie, transport, wyładunek, ubezpieczenie oraz ewentualne należności celne.</w:t>
      </w:r>
    </w:p>
    <w:p w14:paraId="6C10D873" w14:textId="77777777" w:rsidR="009F75B9" w:rsidRDefault="00730B1D">
      <w:pPr>
        <w:pStyle w:val="Akapitzlist"/>
        <w:numPr>
          <w:ilvl w:val="0"/>
          <w:numId w:val="12"/>
        </w:numPr>
        <w:spacing w:after="80" w:line="276" w:lineRule="auto"/>
        <w:jc w:val="both"/>
      </w:pPr>
      <w:r>
        <w:t>Opłata za użycie należna jest wyłącznie za Zabiegi faktycznie wykonane, według cen jednostkowych właściwych dla rodzaju Zabiegu.</w:t>
      </w:r>
    </w:p>
    <w:p w14:paraId="5D4C9841" w14:textId="77777777" w:rsidR="009F75B9" w:rsidRDefault="00730B1D">
      <w:pPr>
        <w:pStyle w:val="Akapitzlist"/>
        <w:numPr>
          <w:ilvl w:val="0"/>
          <w:numId w:val="12"/>
        </w:numPr>
        <w:spacing w:after="80" w:line="276" w:lineRule="auto"/>
        <w:jc w:val="both"/>
      </w:pPr>
      <w:r>
        <w:t>Ceny jednostkowe netto nie zostaną podwyższone w trakcie obowiązywania umowy. Kwota wynagrodzenia brutto może ulec zmianie wyłącznie na skutek ustawowej zmiany stawki podatku VAT.</w:t>
      </w:r>
    </w:p>
    <w:p w14:paraId="5E79E5C8" w14:textId="77777777" w:rsidR="009F75B9" w:rsidRDefault="00730B1D">
      <w:pPr>
        <w:pStyle w:val="Akapitzlist"/>
        <w:numPr>
          <w:ilvl w:val="0"/>
          <w:numId w:val="12"/>
        </w:numPr>
        <w:spacing w:after="80" w:line="276" w:lineRule="auto"/>
        <w:jc w:val="both"/>
      </w:pPr>
      <w:r>
        <w:t>Rozliczenie opłat za użycie następuje w dwóch okresach rozliczeniowych: pierwszy obejmuje pierwsze 30 dni Okresu dzierżawy, a drugi — pozostały okres obowiązywania umowy (wraz z ewentualnym przedłużeniem). W terminie do 5 Dni roboczych od zakończenia każdego okresu rozliczeniowego osoby odpowiedzialne za realizację umowy potwierdzą pisemnie zestawienie Zabiegów wykonanych w tym okresie (liczba i rodzaje). Potwierdzone zestawienie stanowi podstawę wystawienia faktury, z wyszczególnieniem pozycji i podatku VAT.</w:t>
      </w:r>
    </w:p>
    <w:p w14:paraId="05710047" w14:textId="1F30F599" w:rsidR="009F75B9" w:rsidRDefault="00730B1D">
      <w:pPr>
        <w:pStyle w:val="Akapitzlist"/>
        <w:numPr>
          <w:ilvl w:val="0"/>
          <w:numId w:val="12"/>
        </w:numPr>
        <w:spacing w:after="80" w:line="276" w:lineRule="auto"/>
        <w:jc w:val="both"/>
      </w:pPr>
      <w:r>
        <w:t xml:space="preserve">Zapłata nastąpi przelewem na rachunek Wykonawcy wskazany w formularzu ofertowym, w terminie do </w:t>
      </w:r>
      <w:r w:rsidR="002755C6">
        <w:t>6</w:t>
      </w:r>
      <w:r>
        <w:t>0 dni od daty doręczenia Zamawiającemu prawidłowo wystawionej faktury. Za datę zapłaty uważa się datę obciążenia rachunku Zamawiającego.</w:t>
      </w:r>
    </w:p>
    <w:p w14:paraId="5B24565E" w14:textId="77777777" w:rsidR="009F75B9" w:rsidRDefault="00730B1D">
      <w:pPr>
        <w:keepNext/>
        <w:spacing w:before="220" w:after="120"/>
        <w:jc w:val="center"/>
      </w:pPr>
      <w:r>
        <w:rPr>
          <w:b/>
          <w:bCs/>
        </w:rPr>
        <w:t>§ 10</w:t>
      </w:r>
    </w:p>
    <w:p w14:paraId="1C12454B" w14:textId="5480F8F5" w:rsidR="009F75B9" w:rsidRDefault="00730B1D">
      <w:pPr>
        <w:pStyle w:val="Akapitzlist"/>
        <w:numPr>
          <w:ilvl w:val="0"/>
          <w:numId w:val="13"/>
        </w:numPr>
        <w:spacing w:after="80" w:line="276" w:lineRule="auto"/>
        <w:jc w:val="both"/>
      </w:pPr>
      <w:r>
        <w:t xml:space="preserve">Zamawiający zgłasza Wykonawcy planowane Zabiegi (rodzaj i termin) z wyprzedzeniem co najmniej </w:t>
      </w:r>
      <w:r>
        <w:rPr>
          <w:b/>
          <w:bCs/>
        </w:rPr>
        <w:t>3 Dni roboczych</w:t>
      </w:r>
      <w:r>
        <w:t>, pocztą elektroniczną na adres: ......................... . Do zgłaszania planowanych Zabiegów w imieniu Zamawiającego upoważnieni są: ..................................................  Zmiana struktury rodzajowej Zabiegów nie wymaga aneksu do umowy.</w:t>
      </w:r>
    </w:p>
    <w:p w14:paraId="03F90C5E" w14:textId="77777777" w:rsidR="009F75B9" w:rsidRDefault="00730B1D">
      <w:pPr>
        <w:pStyle w:val="Akapitzlist"/>
        <w:numPr>
          <w:ilvl w:val="0"/>
          <w:numId w:val="13"/>
        </w:numPr>
        <w:spacing w:after="80" w:line="276" w:lineRule="auto"/>
        <w:jc w:val="both"/>
      </w:pPr>
      <w:r>
        <w:t>Wykonawca zapewni, aby najpóźniej na 1 Dzień roboczy przed zaplanowanym Zabiegiem Zamawiający dysponował kompletnym i zdatnym do użycia Kompletem zabiegowym właściwego rodzaju, z uwzględnieniem czasu niezbędnego na przygotowanie (mycie, dezynfekcję i sterylizację) narzędzi wielorazowych.</w:t>
      </w:r>
    </w:p>
    <w:p w14:paraId="045C1585" w14:textId="77777777" w:rsidR="009F75B9" w:rsidRDefault="00730B1D">
      <w:pPr>
        <w:pStyle w:val="Akapitzlist"/>
        <w:numPr>
          <w:ilvl w:val="0"/>
          <w:numId w:val="13"/>
        </w:numPr>
        <w:spacing w:after="80" w:line="276" w:lineRule="auto"/>
        <w:jc w:val="both"/>
      </w:pPr>
      <w:r>
        <w:t>Narzędzia wielorazowe pozostają własnością Wykonawcy, nie przechodzą na własność Zamawiającego i podlegają zwrotowi wraz z Systemem (§ 8).</w:t>
      </w:r>
    </w:p>
    <w:p w14:paraId="5BB2389A" w14:textId="77777777" w:rsidR="009F75B9" w:rsidRDefault="00730B1D">
      <w:pPr>
        <w:pStyle w:val="Akapitzlist"/>
        <w:numPr>
          <w:ilvl w:val="0"/>
          <w:numId w:val="13"/>
        </w:numPr>
        <w:spacing w:after="80" w:line="276" w:lineRule="auto"/>
        <w:jc w:val="both"/>
      </w:pPr>
      <w:r>
        <w:t xml:space="preserve">Ryzyko zużycia, wyczerpania limitu użyć, uszkodzenia lub konieczności wymiany narzędzi wielorazowych — przy prawidłowej eksploatacji oraz myciu, dezynfekcji i sterylizacji zgodnych z dostarczonymi instrukcjami — obciąża Wykonawcę i jest objęte ceną jednostkową. Wykonawca wymieni narzędzie niezdatne do użycia w terminie umożliwiającym wykonanie najbliższego zaplanowanego Zabiegu, nie dłuższym niż </w:t>
      </w:r>
      <w:r>
        <w:rPr>
          <w:b/>
          <w:bCs/>
        </w:rPr>
        <w:t>2 Dni robocze</w:t>
      </w:r>
      <w:r>
        <w:t xml:space="preserve"> od zgłoszenia.</w:t>
      </w:r>
    </w:p>
    <w:p w14:paraId="5F324901" w14:textId="77777777" w:rsidR="009F75B9" w:rsidRDefault="00730B1D">
      <w:pPr>
        <w:pStyle w:val="Akapitzlist"/>
        <w:numPr>
          <w:ilvl w:val="0"/>
          <w:numId w:val="13"/>
        </w:numPr>
        <w:spacing w:after="80" w:line="276" w:lineRule="auto"/>
        <w:jc w:val="both"/>
      </w:pPr>
      <w:r>
        <w:t xml:space="preserve">Osoby działające w imieniu Wykonawcy (w szczególności </w:t>
      </w:r>
      <w:proofErr w:type="spellStart"/>
      <w:r>
        <w:t>proctor</w:t>
      </w:r>
      <w:proofErr w:type="spellEnd"/>
      <w:r>
        <w:t xml:space="preserve"> i inżynier aplikacyjny) mogą być obecne przy Zabiegu wyłącznie za uprzednią zgodą pacjenta oraz akceptacją operatora przeprowadzającego Zabieg. Osoby te przestrzegają wszystkich procedur obowiązujących u </w:t>
      </w:r>
      <w:r>
        <w:lastRenderedPageBreak/>
        <w:t>Zamawiającego oraz zasad poufności danych medycznych; Zamawiający zachowuje prawo odmowy dopuszczenia tych osób do udziału w Zabiegu, co nie rodzi po jego stronie żadnych obowiązków ani opłat. Zasady ochrony danych osobowych w tym zakresie określa umowa powierzenia przetwarzania danych osobowych (załącznik nr 3).</w:t>
      </w:r>
    </w:p>
    <w:p w14:paraId="43DBB6DC" w14:textId="326ACE63" w:rsidR="009F44D0" w:rsidRDefault="009F44D0">
      <w:pPr>
        <w:pStyle w:val="Akapitzlist"/>
        <w:numPr>
          <w:ilvl w:val="0"/>
          <w:numId w:val="13"/>
        </w:numPr>
        <w:spacing w:after="80" w:line="276" w:lineRule="auto"/>
        <w:jc w:val="both"/>
      </w:pPr>
      <w:r w:rsidRPr="009F44D0">
        <w:t>Wykonawca nie gromadzi ani nie przetwarza danych dotyczących Zabiegów, pacjentów lub wyników klinicznych do celów własnych, w szczególności marketingowych, referencyjnych lub reklamowych.</w:t>
      </w:r>
    </w:p>
    <w:p w14:paraId="27279C22" w14:textId="77777777" w:rsidR="009F75B9" w:rsidRDefault="00730B1D">
      <w:pPr>
        <w:pStyle w:val="Akapitzlist"/>
        <w:numPr>
          <w:ilvl w:val="0"/>
          <w:numId w:val="13"/>
        </w:numPr>
        <w:spacing w:after="80" w:line="276" w:lineRule="auto"/>
        <w:jc w:val="both"/>
      </w:pPr>
      <w:r>
        <w:t>Osobą odpowiedzialną za realizację umowy ze strony Zamawiającego pod względem formalnym, rachunkowym i merytorycznym jest: .............................. ; ze strony Wykonawcy: .............................., e-mail: .................... . Zmiana tych osób nie wymaga aneksu — wystarczające jest pisemne zgłoszenie drugiej stronie.</w:t>
      </w:r>
    </w:p>
    <w:p w14:paraId="359D85FD" w14:textId="77777777" w:rsidR="009F75B9" w:rsidRDefault="00730B1D">
      <w:pPr>
        <w:keepNext/>
        <w:spacing w:before="220" w:after="120"/>
        <w:jc w:val="center"/>
      </w:pPr>
      <w:r>
        <w:rPr>
          <w:b/>
          <w:bCs/>
        </w:rPr>
        <w:t>§ 11</w:t>
      </w:r>
    </w:p>
    <w:p w14:paraId="772A193E" w14:textId="77777777" w:rsidR="009F75B9" w:rsidRDefault="00730B1D">
      <w:pPr>
        <w:pStyle w:val="Akapitzlist"/>
        <w:numPr>
          <w:ilvl w:val="0"/>
          <w:numId w:val="14"/>
        </w:numPr>
        <w:spacing w:after="80" w:line="276" w:lineRule="auto"/>
        <w:jc w:val="both"/>
      </w:pPr>
      <w:r>
        <w:t>Wykonawca oświadcza, że System, narzędzia i materiały dostarczane w ramach umowy są wolne od wad, spełniają normy i parametry określone przez prawo polskie oraz prawo Unii Europejskiej, zostały dopuszczone do obrotu i posiadają wszelkie wymagane atesty (certyfikaty) i zezwolenia, w tym zgodnie z przepisami o wyrobach medycznych, oraz zobowiązuje się do ich przedstawienia na każde żądanie Zamawiającego.</w:t>
      </w:r>
    </w:p>
    <w:p w14:paraId="251753AA" w14:textId="77777777" w:rsidR="009F75B9" w:rsidRDefault="00730B1D">
      <w:pPr>
        <w:keepNext/>
        <w:spacing w:before="220" w:after="120"/>
        <w:jc w:val="center"/>
      </w:pPr>
      <w:r>
        <w:rPr>
          <w:b/>
          <w:bCs/>
        </w:rPr>
        <w:t>§ 12</w:t>
      </w:r>
    </w:p>
    <w:p w14:paraId="0AF16911" w14:textId="77777777" w:rsidR="009F75B9" w:rsidRDefault="00730B1D">
      <w:pPr>
        <w:pStyle w:val="Akapitzlist"/>
        <w:numPr>
          <w:ilvl w:val="0"/>
          <w:numId w:val="15"/>
        </w:numPr>
        <w:spacing w:after="80" w:line="276" w:lineRule="auto"/>
        <w:jc w:val="both"/>
      </w:pPr>
      <w:r>
        <w:t xml:space="preserve">Narzędzia oraz materiały jednorazowe będą dostarczane wraz z dokumentem dostawy, w opakowaniach, na koszt i ryzyko Wykonawcy, i rozładowane jego siłami do: ....................................................... , w Dni robocze w godz. </w:t>
      </w:r>
      <w:r>
        <w:rPr>
          <w:b/>
          <w:bCs/>
        </w:rPr>
        <w:t>7:30–14:00</w:t>
      </w:r>
      <w:r>
        <w:t>.</w:t>
      </w:r>
    </w:p>
    <w:p w14:paraId="6A586F84" w14:textId="77777777" w:rsidR="009F75B9" w:rsidRDefault="00730B1D">
      <w:pPr>
        <w:pStyle w:val="Akapitzlist"/>
        <w:numPr>
          <w:ilvl w:val="0"/>
          <w:numId w:val="15"/>
        </w:numPr>
        <w:spacing w:after="80" w:line="276" w:lineRule="auto"/>
        <w:jc w:val="both"/>
      </w:pPr>
      <w:r>
        <w:t>Materiały będą dostarczane w opakowaniach producenta; każde opakowanie zewnętrzne i wewnętrzne zawierać będzie nazwę produktu, numer serii i datę ważności.</w:t>
      </w:r>
    </w:p>
    <w:p w14:paraId="5DBAF996" w14:textId="77777777" w:rsidR="009F75B9" w:rsidRDefault="00730B1D">
      <w:pPr>
        <w:pStyle w:val="Akapitzlist"/>
        <w:numPr>
          <w:ilvl w:val="0"/>
          <w:numId w:val="15"/>
        </w:numPr>
        <w:spacing w:after="80" w:line="276" w:lineRule="auto"/>
        <w:jc w:val="both"/>
      </w:pPr>
      <w:r>
        <w:t>Materiały jednorazowe będą dostarczane z terminem ważności umożliwiającym ich wykorzystanie w okresie obowiązywania umowy.</w:t>
      </w:r>
    </w:p>
    <w:p w14:paraId="6905D924" w14:textId="77777777" w:rsidR="009F75B9" w:rsidRDefault="00730B1D">
      <w:pPr>
        <w:pStyle w:val="Akapitzlist"/>
        <w:numPr>
          <w:ilvl w:val="0"/>
          <w:numId w:val="15"/>
        </w:numPr>
        <w:spacing w:after="80" w:line="276" w:lineRule="auto"/>
        <w:jc w:val="both"/>
      </w:pPr>
      <w:r>
        <w:t>Wykonawca zobowiązuje się zapoznać swoich przedstawicieli oraz osoby, którymi się posługuje, z przepisami dotyczącymi ochrony danych osobowych, w tym wewnętrznymi regulacjami Zamawiającego, zobowiązać je do ich stosowania oraz do zachowania w tajemnicy danych osobowych uzyskanych w związku z wykonywaniem umowy.</w:t>
      </w:r>
    </w:p>
    <w:p w14:paraId="20681844" w14:textId="77777777" w:rsidR="009F75B9" w:rsidRDefault="00730B1D">
      <w:pPr>
        <w:pStyle w:val="Akapitzlist"/>
        <w:numPr>
          <w:ilvl w:val="0"/>
          <w:numId w:val="15"/>
        </w:numPr>
        <w:spacing w:after="80" w:line="276" w:lineRule="auto"/>
        <w:jc w:val="both"/>
      </w:pPr>
      <w:r>
        <w:t>Wykonawca zapewni poufność informacji dotyczących Zamawiającego uzyskanych w związku z realizacją umowy i nie ujawni ich bez uprzedniej pisemnej zgody Zamawiającego, zarówno w czasie trwania umowy, jak i po jej zakończeniu.</w:t>
      </w:r>
    </w:p>
    <w:p w14:paraId="5477A88B" w14:textId="77777777" w:rsidR="009F75B9" w:rsidRDefault="00730B1D">
      <w:pPr>
        <w:pStyle w:val="Akapitzlist"/>
        <w:numPr>
          <w:ilvl w:val="0"/>
          <w:numId w:val="15"/>
        </w:numPr>
        <w:spacing w:after="80" w:line="276" w:lineRule="auto"/>
        <w:jc w:val="both"/>
      </w:pPr>
      <w:r>
        <w:t>Wykonawca zobowiązuje się przy wykonywaniu przedmiotu umowy do zachowania procedur i instrukcji obowiązujących u Zamawiającego.</w:t>
      </w:r>
    </w:p>
    <w:p w14:paraId="0D89AD0C" w14:textId="77777777" w:rsidR="009F75B9" w:rsidRDefault="00730B1D">
      <w:pPr>
        <w:keepNext/>
        <w:spacing w:before="220" w:after="120"/>
        <w:jc w:val="center"/>
      </w:pPr>
      <w:r>
        <w:rPr>
          <w:b/>
          <w:bCs/>
        </w:rPr>
        <w:t>§ 13</w:t>
      </w:r>
    </w:p>
    <w:p w14:paraId="75C062F3" w14:textId="77777777" w:rsidR="009F75B9" w:rsidRDefault="00730B1D">
      <w:pPr>
        <w:pStyle w:val="Akapitzlist"/>
        <w:numPr>
          <w:ilvl w:val="0"/>
          <w:numId w:val="16"/>
        </w:numPr>
        <w:spacing w:after="80" w:line="276" w:lineRule="auto"/>
        <w:jc w:val="both"/>
      </w:pPr>
      <w:r>
        <w:t>Reklamacje ilościowe lub asortymentowe (zgodności dostawy z zamówieniem i składem Kompletu zabiegowego) Zamawiający zgłaszać będzie pisemnie w terminie do 7 dni od daty odbioru; braki uniemożliwiające wykonanie zaplanowanego Zabiegu — niezwłocznie po stwierdzeniu.</w:t>
      </w:r>
    </w:p>
    <w:p w14:paraId="70A0E9F4" w14:textId="77777777" w:rsidR="009F75B9" w:rsidRDefault="00730B1D">
      <w:pPr>
        <w:pStyle w:val="Akapitzlist"/>
        <w:numPr>
          <w:ilvl w:val="0"/>
          <w:numId w:val="16"/>
        </w:numPr>
        <w:spacing w:after="80" w:line="276" w:lineRule="auto"/>
        <w:jc w:val="both"/>
      </w:pPr>
      <w:r>
        <w:t>Reklamacje jakościowe Zamawiający zgłosi pisemnie, wraz z udokumentowaniem, w terminie ważności reklamowanego produktu.</w:t>
      </w:r>
    </w:p>
    <w:p w14:paraId="683C2236" w14:textId="77777777" w:rsidR="009F75B9" w:rsidRDefault="00730B1D">
      <w:pPr>
        <w:pStyle w:val="Akapitzlist"/>
        <w:numPr>
          <w:ilvl w:val="0"/>
          <w:numId w:val="16"/>
        </w:numPr>
        <w:spacing w:after="80" w:line="276" w:lineRule="auto"/>
        <w:jc w:val="both"/>
      </w:pPr>
      <w:r>
        <w:t xml:space="preserve">Wykonawca udzieli pisemnej odpowiedzi na reklamację w terminie 5 dni od jej otrzymania; brak odpowiedzi uważa się za uznanie reklamacji i zobowiązanie do wymiany na produkt wolny od wad </w:t>
      </w:r>
      <w:r>
        <w:lastRenderedPageBreak/>
        <w:t>w terminie do 5 dni od uznania, a jeżeli reklamacja dotyczy Kompletu zabiegowego potrzebnego do zaplanowanego Zabiegu — przed terminem tego Zabiegu.</w:t>
      </w:r>
    </w:p>
    <w:p w14:paraId="65F95319" w14:textId="77777777" w:rsidR="009F75B9" w:rsidRDefault="00730B1D">
      <w:pPr>
        <w:pStyle w:val="Akapitzlist"/>
        <w:numPr>
          <w:ilvl w:val="0"/>
          <w:numId w:val="16"/>
        </w:numPr>
        <w:spacing w:after="80" w:line="276" w:lineRule="auto"/>
        <w:jc w:val="both"/>
      </w:pPr>
      <w:r>
        <w:t>Na żądanie Wykonawcy Zamawiający udostępni kopię rejestru warunków przechowywania produktu w miejscu jego przechowywania u Zamawiającego od dnia dostawy do dnia zwrotu.</w:t>
      </w:r>
    </w:p>
    <w:p w14:paraId="28F5CBFC" w14:textId="77777777" w:rsidR="009F75B9" w:rsidRDefault="00730B1D">
      <w:pPr>
        <w:pStyle w:val="Akapitzlist"/>
        <w:numPr>
          <w:ilvl w:val="0"/>
          <w:numId w:val="16"/>
        </w:numPr>
        <w:spacing w:after="80" w:line="276" w:lineRule="auto"/>
        <w:jc w:val="both"/>
      </w:pPr>
      <w:r>
        <w:t>Koszty związane z transportem i wymianą reklamowanego towaru pokrywa Wykonawca. Reklamacje należy składać na adres: .............................. .</w:t>
      </w:r>
      <w:r>
        <w:rPr>
          <w:rStyle w:val="Odwoanieprzypisudolnego"/>
        </w:rPr>
        <w:footnoteReference w:id="3"/>
      </w:r>
    </w:p>
    <w:p w14:paraId="789F5D95" w14:textId="77777777" w:rsidR="009F75B9" w:rsidRDefault="00730B1D">
      <w:pPr>
        <w:keepNext/>
        <w:spacing w:before="280" w:after="140"/>
        <w:jc w:val="center"/>
      </w:pPr>
      <w:r>
        <w:rPr>
          <w:b/>
          <w:bCs/>
        </w:rPr>
        <w:t>Rozdział IV — Postanowienia wspólne</w:t>
      </w:r>
    </w:p>
    <w:p w14:paraId="14D61192" w14:textId="77777777" w:rsidR="009F75B9" w:rsidRDefault="00730B1D">
      <w:pPr>
        <w:keepNext/>
        <w:spacing w:before="220" w:after="120"/>
        <w:jc w:val="center"/>
      </w:pPr>
      <w:r>
        <w:rPr>
          <w:b/>
          <w:bCs/>
        </w:rPr>
        <w:t>§ 14</w:t>
      </w:r>
    </w:p>
    <w:p w14:paraId="736CCBDA" w14:textId="77777777" w:rsidR="009F75B9" w:rsidRDefault="00730B1D">
      <w:pPr>
        <w:pStyle w:val="Akapitzlist"/>
        <w:numPr>
          <w:ilvl w:val="0"/>
          <w:numId w:val="17"/>
        </w:numPr>
        <w:spacing w:after="80" w:line="276" w:lineRule="auto"/>
        <w:jc w:val="both"/>
      </w:pPr>
      <w:r>
        <w:t>Umowa obowiązuje od dnia zawarcia do dnia wykonania przedmiotu umowy oraz zwrotu Systemu i narzędzi wielorazowych, przy czym Okres dzierżawy wynosi 60 dni od dnia podpisania protokołu zdawczo-odbiorczego, z zastrzeżeniem § 6 ust. 5 oraz ust. 2 i 3 poniżej.</w:t>
      </w:r>
    </w:p>
    <w:p w14:paraId="065ED75B" w14:textId="77777777" w:rsidR="00C4107C" w:rsidRDefault="00730B1D">
      <w:pPr>
        <w:pStyle w:val="Akapitzlist"/>
        <w:numPr>
          <w:ilvl w:val="0"/>
          <w:numId w:val="17"/>
        </w:numPr>
        <w:spacing w:after="80" w:line="276" w:lineRule="auto"/>
        <w:jc w:val="both"/>
      </w:pPr>
      <w:r>
        <w:t xml:space="preserve">Jeżeli w Okresie dzierżawy nie wykonano wszystkich 30 Zabiegów, Zamawiający może, według własnego wyboru: </w:t>
      </w:r>
    </w:p>
    <w:p w14:paraId="461504F7" w14:textId="77777777" w:rsidR="00C4107C" w:rsidRDefault="00730B1D" w:rsidP="00C4107C">
      <w:pPr>
        <w:pStyle w:val="Akapitzlist"/>
        <w:numPr>
          <w:ilvl w:val="0"/>
          <w:numId w:val="36"/>
        </w:numPr>
        <w:spacing w:after="80" w:line="276" w:lineRule="auto"/>
        <w:jc w:val="both"/>
      </w:pPr>
      <w:r>
        <w:t xml:space="preserve">zakończyć realizację umowy z upływem Okresu dzierżawy — w takim przypadku zapłaci czynsz dzierżawny łączny oraz opłaty za użycie wyłącznie za Zabiegi faktycznie wykonane, a Wykonawcy nie przysługują z tego tytułu żadne roszczenia, w tym o wynagrodzenie za Zabiegi niewykonane ani roszczenia odszkodowawcze; </w:t>
      </w:r>
    </w:p>
    <w:p w14:paraId="6AF7CEE5" w14:textId="77777777" w:rsidR="00C4107C" w:rsidRDefault="00730B1D" w:rsidP="00C4107C">
      <w:pPr>
        <w:pStyle w:val="Akapitzlist"/>
        <w:spacing w:after="80" w:line="276" w:lineRule="auto"/>
        <w:ind w:left="720"/>
        <w:jc w:val="both"/>
      </w:pPr>
      <w:r>
        <w:t>alb</w:t>
      </w:r>
      <w:r w:rsidR="00C4107C">
        <w:t xml:space="preserve">o </w:t>
      </w:r>
    </w:p>
    <w:p w14:paraId="2FD564C8" w14:textId="2F6C5B50" w:rsidR="009F75B9" w:rsidRDefault="00730B1D" w:rsidP="00C4107C">
      <w:pPr>
        <w:pStyle w:val="Akapitzlist"/>
        <w:numPr>
          <w:ilvl w:val="0"/>
          <w:numId w:val="36"/>
        </w:numPr>
        <w:spacing w:after="80" w:line="276" w:lineRule="auto"/>
        <w:jc w:val="both"/>
      </w:pPr>
      <w:r>
        <w:t>przedłużyć Okres dzierżawy o nie więcej niż 14 dni, jednostronnym oświadczeniem złożonym Wykonawcy przed upływem Okresu dzierżawy — bez dodatkowego czynszu i bez jakichkolwiek dodatkowych opłat z tytułu dzierżawy.</w:t>
      </w:r>
    </w:p>
    <w:p w14:paraId="2888066D" w14:textId="77777777" w:rsidR="009F75B9" w:rsidRDefault="00730B1D">
      <w:pPr>
        <w:pStyle w:val="Akapitzlist"/>
        <w:numPr>
          <w:ilvl w:val="0"/>
          <w:numId w:val="17"/>
        </w:numPr>
        <w:spacing w:after="80" w:line="276" w:lineRule="auto"/>
        <w:jc w:val="both"/>
      </w:pPr>
      <w:r>
        <w:t>Jeżeli niewykonanie 30 Zabiegów w Okresie dzierżawy nastąpiło z przyczyn leżących po stronie Wykonawcy, Okres dzierżawy ulega przedłużeniu — bez dodatkowego czynszu — o czas niezbędny do wykonania pozostałych Zabiegów; nie wyłącza to kar umownych z § 19 ani uprawnień z § 16.</w:t>
      </w:r>
    </w:p>
    <w:p w14:paraId="056B5F2A" w14:textId="77777777" w:rsidR="009F75B9" w:rsidRDefault="00730B1D">
      <w:pPr>
        <w:pStyle w:val="Akapitzlist"/>
        <w:numPr>
          <w:ilvl w:val="0"/>
          <w:numId w:val="17"/>
        </w:numPr>
        <w:spacing w:after="80" w:line="276" w:lineRule="auto"/>
        <w:jc w:val="both"/>
      </w:pPr>
      <w:r>
        <w:t>Wykonanie 30 Zabiegów przed upływem Okresu dzierżawy nie zmniejsza czynszu dzierżawnego łącznego (§ 5 ust. 3); strony mogą w takim przypadku zgodnie ustalić wcześniejszy zwrot Systemu.</w:t>
      </w:r>
    </w:p>
    <w:p w14:paraId="032E8064" w14:textId="77777777" w:rsidR="009F75B9" w:rsidRDefault="00730B1D">
      <w:pPr>
        <w:keepNext/>
        <w:spacing w:before="220" w:after="120"/>
        <w:jc w:val="center"/>
      </w:pPr>
      <w:r>
        <w:rPr>
          <w:b/>
          <w:bCs/>
        </w:rPr>
        <w:t>§ 15</w:t>
      </w:r>
    </w:p>
    <w:p w14:paraId="2A001D4C" w14:textId="77777777" w:rsidR="009F75B9" w:rsidRDefault="00730B1D">
      <w:pPr>
        <w:pStyle w:val="Akapitzlist"/>
        <w:numPr>
          <w:ilvl w:val="0"/>
          <w:numId w:val="18"/>
        </w:numPr>
        <w:spacing w:after="80" w:line="276" w:lineRule="auto"/>
        <w:jc w:val="both"/>
      </w:pPr>
      <w:r>
        <w:t>Postanowienia ustawy z dnia 9 listopada 2018 r. o elektronicznym fakturowaniu w zamówieniach publicznych, koncesjach na roboty budowlane lub usługi oraz partnerstwie publiczno-prywatnym znajdują odpowiednie zastosowanie.</w:t>
      </w:r>
    </w:p>
    <w:p w14:paraId="6170C374" w14:textId="77777777" w:rsidR="009F75B9" w:rsidRDefault="00730B1D">
      <w:pPr>
        <w:pStyle w:val="Akapitzlist"/>
        <w:numPr>
          <w:ilvl w:val="0"/>
          <w:numId w:val="18"/>
        </w:numPr>
        <w:spacing w:after="80" w:line="276" w:lineRule="auto"/>
        <w:jc w:val="both"/>
      </w:pPr>
      <w:r>
        <w:t>Wykonawca oświadcza, że numer rachunku bankowego, który wskazany będzie każdorazowo na fakturze, w celu dokonania na niego zapłaty przez Zamawiającego, figuruje w wykazie podmiotów („Biała lista"), o którym mowa w art. 96b ust. 1 ustawy z dnia 11 marca 2004 r. o podatku od towarów i usług.</w:t>
      </w:r>
    </w:p>
    <w:p w14:paraId="3E0717A0" w14:textId="77777777" w:rsidR="009F75B9" w:rsidRDefault="00730B1D">
      <w:pPr>
        <w:pStyle w:val="Akapitzlist"/>
        <w:numPr>
          <w:ilvl w:val="0"/>
          <w:numId w:val="18"/>
        </w:numPr>
        <w:spacing w:after="80" w:line="276" w:lineRule="auto"/>
        <w:jc w:val="both"/>
      </w:pPr>
      <w:r>
        <w:t>Wykonawca zobowiązuje się do wystawiania faktur ustrukturyzowanych i ich przesyłania do Zamawiającego za pośrednictwem Krajowego Systemu e-Faktur (</w:t>
      </w:r>
      <w:proofErr w:type="spellStart"/>
      <w:r>
        <w:t>KSeF</w:t>
      </w:r>
      <w:proofErr w:type="spellEnd"/>
      <w:r>
        <w:t>), zgodnie z ustawą o podatku od towarów i usług (zwaną również dalej ustawą o VAT) oraz wydanymi na jej podstawie przepisami wykonawczymi, w każdym przypadku, gdy spoczywa na nim taki obowiązek ustawowy.</w:t>
      </w:r>
    </w:p>
    <w:p w14:paraId="312230D7" w14:textId="77777777" w:rsidR="009F75B9" w:rsidRDefault="00730B1D">
      <w:pPr>
        <w:pStyle w:val="Akapitzlist"/>
        <w:numPr>
          <w:ilvl w:val="0"/>
          <w:numId w:val="18"/>
        </w:numPr>
        <w:spacing w:after="80" w:line="276" w:lineRule="auto"/>
        <w:jc w:val="both"/>
      </w:pPr>
      <w:r>
        <w:lastRenderedPageBreak/>
        <w:t xml:space="preserve">Datą otrzymania faktury ustrukturyzowanej </w:t>
      </w:r>
      <w:proofErr w:type="spellStart"/>
      <w:r>
        <w:t>KSeF</w:t>
      </w:r>
      <w:proofErr w:type="spellEnd"/>
      <w:r>
        <w:t xml:space="preserve"> jest:</w:t>
      </w:r>
    </w:p>
    <w:p w14:paraId="07B8682C" w14:textId="77777777" w:rsidR="009F75B9" w:rsidRDefault="00730B1D">
      <w:pPr>
        <w:pStyle w:val="Akapitzlist"/>
        <w:numPr>
          <w:ilvl w:val="0"/>
          <w:numId w:val="19"/>
        </w:numPr>
        <w:spacing w:after="60" w:line="276" w:lineRule="auto"/>
        <w:jc w:val="both"/>
      </w:pPr>
      <w:r>
        <w:t xml:space="preserve">w przypadku wystawienia faktury w trybie online, offline24, offline (niedostępność </w:t>
      </w:r>
      <w:proofErr w:type="spellStart"/>
      <w:r>
        <w:t>KSeF</w:t>
      </w:r>
      <w:proofErr w:type="spellEnd"/>
      <w:r>
        <w:t xml:space="preserve"> – art. 106nh ustawy o VAT) — data dostępności ustrukturyzowanej faktury w </w:t>
      </w:r>
      <w:proofErr w:type="spellStart"/>
      <w:r>
        <w:t>KSeF</w:t>
      </w:r>
      <w:proofErr w:type="spellEnd"/>
      <w:r>
        <w:t xml:space="preserve"> wraz z przydzielonym numerem identyfikującym tę fakturę w tym systemie,</w:t>
      </w:r>
    </w:p>
    <w:p w14:paraId="48811F13" w14:textId="77777777" w:rsidR="009F75B9" w:rsidRDefault="00730B1D">
      <w:pPr>
        <w:pStyle w:val="Akapitzlist"/>
        <w:numPr>
          <w:ilvl w:val="0"/>
          <w:numId w:val="19"/>
        </w:numPr>
        <w:spacing w:after="60" w:line="276" w:lineRule="auto"/>
        <w:jc w:val="both"/>
      </w:pPr>
      <w:r>
        <w:t xml:space="preserve">w przypadku wystawienia faktury podczas awarii </w:t>
      </w:r>
      <w:proofErr w:type="spellStart"/>
      <w:r>
        <w:t>KSeF</w:t>
      </w:r>
      <w:proofErr w:type="spellEnd"/>
      <w:r>
        <w:t xml:space="preserve">, o której mowa w art. 106nf ustawy o VAT — data faktycznego otrzymania faktury poza </w:t>
      </w:r>
      <w:proofErr w:type="spellStart"/>
      <w:r>
        <w:t>KSeF</w:t>
      </w:r>
      <w:proofErr w:type="spellEnd"/>
      <w:r>
        <w:t xml:space="preserve"> lub data dostępności faktury ustrukturyzowanej </w:t>
      </w:r>
      <w:proofErr w:type="spellStart"/>
      <w:r>
        <w:t>KSeF</w:t>
      </w:r>
      <w:proofErr w:type="spellEnd"/>
      <w:r>
        <w:t xml:space="preserve"> wraz z przydzielonym numerem identyfikującym tę fakturę w tym systemie (w zależności co nastąpiło wcześniej). Podczas awarii </w:t>
      </w:r>
      <w:proofErr w:type="spellStart"/>
      <w:r>
        <w:t>KSeF</w:t>
      </w:r>
      <w:proofErr w:type="spellEnd"/>
      <w:r>
        <w:t xml:space="preserve"> powinna być wystawiona faktura zgodna z aktualną </w:t>
      </w:r>
      <w:proofErr w:type="spellStart"/>
      <w:r>
        <w:t>schemą</w:t>
      </w:r>
      <w:proofErr w:type="spellEnd"/>
      <w:r>
        <w:t xml:space="preserve"> (strukturą logiczną) oraz opatrzona odpowiednimi kodami QR określonymi przez Ministra Finansów. W zależności od formy wystawienia, fakturę:</w:t>
      </w:r>
    </w:p>
    <w:p w14:paraId="1C91F37F" w14:textId="77777777" w:rsidR="009F75B9" w:rsidRDefault="00730B1D">
      <w:pPr>
        <w:pStyle w:val="Akapitzlist"/>
        <w:numPr>
          <w:ilvl w:val="0"/>
          <w:numId w:val="20"/>
        </w:numPr>
        <w:spacing w:after="60" w:line="276" w:lineRule="auto"/>
        <w:jc w:val="both"/>
      </w:pPr>
      <w:r>
        <w:t>w formie elektronicznej należy przesłać na adres e-mail: faktury@narutowicz.krakow.pl, lub</w:t>
      </w:r>
    </w:p>
    <w:p w14:paraId="26370F94" w14:textId="77777777" w:rsidR="009F75B9" w:rsidRDefault="00730B1D">
      <w:pPr>
        <w:pStyle w:val="Akapitzlist"/>
        <w:numPr>
          <w:ilvl w:val="0"/>
          <w:numId w:val="20"/>
        </w:numPr>
        <w:spacing w:after="60" w:line="276" w:lineRule="auto"/>
        <w:jc w:val="both"/>
      </w:pPr>
      <w:r>
        <w:t>w formie papierowej należy złożyć w: Szpitalu Miejskim Specjalistycznym im. Gabriela Narutowicza w Krakowie, ul. Prądnicka 35-37; 31-202 Kraków,</w:t>
      </w:r>
    </w:p>
    <w:p w14:paraId="295D5C56" w14:textId="77777777" w:rsidR="009F75B9" w:rsidRDefault="00730B1D">
      <w:pPr>
        <w:pStyle w:val="Akapitzlist"/>
        <w:numPr>
          <w:ilvl w:val="0"/>
          <w:numId w:val="19"/>
        </w:numPr>
        <w:spacing w:after="60" w:line="276" w:lineRule="auto"/>
        <w:jc w:val="both"/>
      </w:pPr>
      <w:r>
        <w:t xml:space="preserve">w przypadku awarii całkowitej </w:t>
      </w:r>
      <w:proofErr w:type="spellStart"/>
      <w:r>
        <w:t>KSeF</w:t>
      </w:r>
      <w:proofErr w:type="spellEnd"/>
      <w:r>
        <w:t>, o której mowa w art. 106ng ustawy o VAT — data faktycznego otrzymania faktury. W zależności od formy wystawienia, fakturę:</w:t>
      </w:r>
    </w:p>
    <w:p w14:paraId="7DAC123A" w14:textId="77777777" w:rsidR="009F75B9" w:rsidRDefault="00730B1D">
      <w:pPr>
        <w:pStyle w:val="Akapitzlist"/>
        <w:numPr>
          <w:ilvl w:val="0"/>
          <w:numId w:val="21"/>
        </w:numPr>
        <w:spacing w:after="60" w:line="276" w:lineRule="auto"/>
        <w:jc w:val="both"/>
      </w:pPr>
      <w:r>
        <w:t>w formie elektronicznej należy przesłać na adres e-mail: faktury@narutowicz.krakow.pl, lub</w:t>
      </w:r>
    </w:p>
    <w:p w14:paraId="4D4423BF" w14:textId="77777777" w:rsidR="009F75B9" w:rsidRDefault="00730B1D">
      <w:pPr>
        <w:pStyle w:val="Akapitzlist"/>
        <w:numPr>
          <w:ilvl w:val="0"/>
          <w:numId w:val="21"/>
        </w:numPr>
        <w:spacing w:after="60" w:line="276" w:lineRule="auto"/>
        <w:jc w:val="both"/>
      </w:pPr>
      <w:r>
        <w:t>w formie papierowej należy złożyć w: Szpitalu Miejskim Specjalistycznym im. Gabriela Narutowicza w Krakowie, ul. Prądnicka 35-37; 31-202 Kraków.</w:t>
      </w:r>
    </w:p>
    <w:p w14:paraId="4A1C26C9" w14:textId="77777777" w:rsidR="009F75B9" w:rsidRDefault="00730B1D">
      <w:pPr>
        <w:pStyle w:val="Akapitzlist"/>
        <w:numPr>
          <w:ilvl w:val="0"/>
          <w:numId w:val="18"/>
        </w:numPr>
        <w:spacing w:after="80" w:line="276" w:lineRule="auto"/>
        <w:jc w:val="both"/>
      </w:pPr>
      <w:r>
        <w:t>Załączniki do faktur, których nie można przesłać za pośrednictwem Krajowego Systemu e-Faktur (</w:t>
      </w:r>
      <w:proofErr w:type="spellStart"/>
      <w:r>
        <w:t>KSeF</w:t>
      </w:r>
      <w:proofErr w:type="spellEnd"/>
      <w:r>
        <w:t>), należy przesyłać na adres: faktury@narutowicz.krakow.pl.</w:t>
      </w:r>
    </w:p>
    <w:p w14:paraId="3508C30A" w14:textId="77777777" w:rsidR="009F75B9" w:rsidRDefault="00730B1D">
      <w:pPr>
        <w:pStyle w:val="Akapitzlist"/>
        <w:numPr>
          <w:ilvl w:val="0"/>
          <w:numId w:val="18"/>
        </w:numPr>
        <w:spacing w:after="80" w:line="276" w:lineRule="auto"/>
        <w:jc w:val="both"/>
      </w:pPr>
      <w:r>
        <w:t>Wykonawca nie mający obowiązku wystawiania faktur ustrukturyzowanych i ich przesyłania do Zamawiającego za pośrednictwem Krajowego Systemu e-Faktur (</w:t>
      </w:r>
      <w:proofErr w:type="spellStart"/>
      <w:r>
        <w:t>KSeF</w:t>
      </w:r>
      <w:proofErr w:type="spellEnd"/>
      <w:r>
        <w:t>), zobowiązuje się dostarczyć Zamawiającemu faktury, duplikaty tych faktur oraz ich korekty w wersji papierowej albo w wersji elektronicznej na adres: faktury@narutowicz.krakow.pl. Faktury w formie elektronicznej muszą być wygenerowane w powszechnie stosowanych formatach m.in. w formacie PDF.</w:t>
      </w:r>
    </w:p>
    <w:p w14:paraId="2C2F1E31" w14:textId="77777777" w:rsidR="009F75B9" w:rsidRDefault="00730B1D">
      <w:pPr>
        <w:pStyle w:val="Akapitzlist"/>
        <w:numPr>
          <w:ilvl w:val="0"/>
          <w:numId w:val="18"/>
        </w:numPr>
        <w:spacing w:after="80" w:line="276" w:lineRule="auto"/>
        <w:jc w:val="both"/>
      </w:pPr>
      <w:r>
        <w:t>Wykonawca zobowiązany jest do umieszczenia na fakturze i dokumentach rozliczeniowych numeru ewidencyjnego umowy nadanego przez Zamawiającego (Umowa nr ..........).</w:t>
      </w:r>
    </w:p>
    <w:p w14:paraId="26A60330" w14:textId="77777777" w:rsidR="009F75B9" w:rsidRDefault="00730B1D">
      <w:pPr>
        <w:pStyle w:val="Akapitzlist"/>
        <w:numPr>
          <w:ilvl w:val="0"/>
          <w:numId w:val="18"/>
        </w:numPr>
        <w:spacing w:after="80" w:line="276" w:lineRule="auto"/>
        <w:jc w:val="both"/>
      </w:pPr>
      <w:r>
        <w:t xml:space="preserve">Do czasu objęcia Wykonawcy ustawowym obowiązkiem wystawiania faktur ustrukturyzowanych w </w:t>
      </w:r>
      <w:proofErr w:type="spellStart"/>
      <w:r>
        <w:t>KSeF</w:t>
      </w:r>
      <w:proofErr w:type="spellEnd"/>
      <w:r>
        <w:t xml:space="preserve"> (w okresie przejściowym), faktury będą doręczane w jednej z poniższych form, przy czym Wykonawca zobowiązany jest do stosowania tylko jednej wybranej formy dla danej faktury:</w:t>
      </w:r>
    </w:p>
    <w:p w14:paraId="49D5038E" w14:textId="77777777" w:rsidR="009F75B9" w:rsidRDefault="00730B1D">
      <w:pPr>
        <w:pStyle w:val="Akapitzlist"/>
        <w:numPr>
          <w:ilvl w:val="0"/>
          <w:numId w:val="22"/>
        </w:numPr>
        <w:spacing w:after="60" w:line="276" w:lineRule="auto"/>
        <w:jc w:val="both"/>
      </w:pPr>
      <w:r>
        <w:t>forma elektroniczna (PDF): przesyłana wraz z wymaganymi załącznikami na adres e-mail: faktury@narutowicz.krakow.pl,</w:t>
      </w:r>
    </w:p>
    <w:p w14:paraId="0BF6447E" w14:textId="77777777" w:rsidR="009F75B9" w:rsidRDefault="00730B1D">
      <w:pPr>
        <w:pStyle w:val="Akapitzlist"/>
        <w:numPr>
          <w:ilvl w:val="0"/>
          <w:numId w:val="22"/>
        </w:numPr>
        <w:spacing w:after="60" w:line="276" w:lineRule="auto"/>
        <w:jc w:val="both"/>
      </w:pPr>
      <w:r>
        <w:t>Platforma Elektronicznego Fakturowania (PEF): zgodnie z ustawą o elektronicznym fakturowaniu w zamówieniach publicznych,</w:t>
      </w:r>
    </w:p>
    <w:p w14:paraId="01AE4A74" w14:textId="77777777" w:rsidR="009F75B9" w:rsidRDefault="00730B1D">
      <w:pPr>
        <w:pStyle w:val="Akapitzlist"/>
        <w:numPr>
          <w:ilvl w:val="0"/>
          <w:numId w:val="22"/>
        </w:numPr>
        <w:spacing w:after="60" w:line="276" w:lineRule="auto"/>
        <w:jc w:val="both"/>
      </w:pPr>
      <w:r>
        <w:t>forma papierowa: przesyłana na adres Zamawiającego.</w:t>
      </w:r>
    </w:p>
    <w:p w14:paraId="166AEBDB" w14:textId="77777777" w:rsidR="009F75B9" w:rsidRDefault="00730B1D">
      <w:pPr>
        <w:keepNext/>
        <w:spacing w:before="220" w:after="120"/>
        <w:jc w:val="center"/>
      </w:pPr>
      <w:r>
        <w:rPr>
          <w:b/>
          <w:bCs/>
        </w:rPr>
        <w:t>§ 16</w:t>
      </w:r>
    </w:p>
    <w:p w14:paraId="1EE6EE61" w14:textId="77777777" w:rsidR="009F75B9" w:rsidRDefault="00730B1D">
      <w:pPr>
        <w:pStyle w:val="Akapitzlist"/>
        <w:numPr>
          <w:ilvl w:val="0"/>
          <w:numId w:val="23"/>
        </w:numPr>
        <w:spacing w:after="80" w:line="276" w:lineRule="auto"/>
        <w:jc w:val="both"/>
      </w:pPr>
      <w:r>
        <w:t>Strony dopuszczają możliwość wcześniejszego rozwiązania umowy w każdym czasie za zgodą obu stron.</w:t>
      </w:r>
    </w:p>
    <w:p w14:paraId="1C53C41A" w14:textId="77777777" w:rsidR="009F75B9" w:rsidRDefault="00730B1D">
      <w:pPr>
        <w:pStyle w:val="Akapitzlist"/>
        <w:numPr>
          <w:ilvl w:val="0"/>
          <w:numId w:val="23"/>
        </w:numPr>
        <w:spacing w:after="80" w:line="276" w:lineRule="auto"/>
        <w:jc w:val="both"/>
      </w:pPr>
      <w:r>
        <w:t>Zamawiający ma prawo odstąpić od umowy bez wyznaczania terminu dodatkowego i bez żadnych konsekwencji w stosunku do niego w przypadku:</w:t>
      </w:r>
    </w:p>
    <w:p w14:paraId="5496CA26" w14:textId="77777777" w:rsidR="009F75B9" w:rsidRDefault="00730B1D">
      <w:pPr>
        <w:pStyle w:val="Akapitzlist"/>
        <w:numPr>
          <w:ilvl w:val="0"/>
          <w:numId w:val="24"/>
        </w:numPr>
        <w:spacing w:after="60" w:line="276" w:lineRule="auto"/>
        <w:jc w:val="both"/>
      </w:pPr>
      <w:r>
        <w:lastRenderedPageBreak/>
        <w:t>niedostarczenia, niezainstalowania lub nieuruchomienia Systemu albo nieosiągnięcia gotowości do wykonania pierwszego Zabiegu w terminie określonym w § 6 ust. 2 lit. d,</w:t>
      </w:r>
    </w:p>
    <w:p w14:paraId="37D5F031" w14:textId="77777777" w:rsidR="009F75B9" w:rsidRDefault="00730B1D">
      <w:pPr>
        <w:pStyle w:val="Akapitzlist"/>
        <w:numPr>
          <w:ilvl w:val="0"/>
          <w:numId w:val="24"/>
        </w:numPr>
        <w:spacing w:after="60" w:line="276" w:lineRule="auto"/>
        <w:jc w:val="both"/>
      </w:pPr>
      <w:r>
        <w:t>niedostarczenia rzeczy wolnej od wad w miejsce wadliwej,</w:t>
      </w:r>
    </w:p>
    <w:p w14:paraId="256C6038" w14:textId="77777777" w:rsidR="009F75B9" w:rsidRDefault="00730B1D">
      <w:pPr>
        <w:pStyle w:val="Akapitzlist"/>
        <w:numPr>
          <w:ilvl w:val="0"/>
          <w:numId w:val="24"/>
        </w:numPr>
        <w:spacing w:after="60" w:line="276" w:lineRule="auto"/>
        <w:jc w:val="both"/>
      </w:pPr>
      <w:r>
        <w:t>trzykrotnego braku gotowości Systemu lub Kompletu zabiegowego do zaplanowanego Zabiegu z przyczyn leżących po stronie Wykonawcy,</w:t>
      </w:r>
    </w:p>
    <w:p w14:paraId="49B404B5" w14:textId="77777777" w:rsidR="009F75B9" w:rsidRDefault="00730B1D">
      <w:pPr>
        <w:pStyle w:val="Akapitzlist"/>
        <w:numPr>
          <w:ilvl w:val="0"/>
          <w:numId w:val="24"/>
        </w:numPr>
        <w:spacing w:after="60" w:line="276" w:lineRule="auto"/>
        <w:jc w:val="both"/>
      </w:pPr>
      <w:r>
        <w:t>trzykrotnego opóźnienia w dostawie materiałów lub wymianie narzędzi,</w:t>
      </w:r>
    </w:p>
    <w:p w14:paraId="1A256EB8" w14:textId="77777777" w:rsidR="009F75B9" w:rsidRDefault="00730B1D">
      <w:pPr>
        <w:pStyle w:val="Akapitzlist"/>
        <w:numPr>
          <w:ilvl w:val="0"/>
          <w:numId w:val="24"/>
        </w:numPr>
        <w:spacing w:after="60" w:line="276" w:lineRule="auto"/>
        <w:jc w:val="both"/>
      </w:pPr>
      <w:r>
        <w:t>trzykrotnej reklamacji jakościowej przedmiotu umowy,</w:t>
      </w:r>
    </w:p>
    <w:p w14:paraId="29154FF4" w14:textId="77777777" w:rsidR="009F75B9" w:rsidRDefault="00730B1D">
      <w:pPr>
        <w:pStyle w:val="Akapitzlist"/>
        <w:numPr>
          <w:ilvl w:val="0"/>
          <w:numId w:val="24"/>
        </w:numPr>
        <w:spacing w:after="60" w:line="276" w:lineRule="auto"/>
        <w:jc w:val="both"/>
      </w:pPr>
      <w:r>
        <w:t>innego rażącego naruszenia przez Wykonawcę warunków umowy.</w:t>
      </w:r>
    </w:p>
    <w:p w14:paraId="31A90594" w14:textId="77777777" w:rsidR="009F75B9" w:rsidRDefault="00730B1D">
      <w:pPr>
        <w:pStyle w:val="Akapitzlist"/>
        <w:numPr>
          <w:ilvl w:val="0"/>
          <w:numId w:val="23"/>
        </w:numPr>
        <w:spacing w:after="80" w:line="276" w:lineRule="auto"/>
        <w:jc w:val="both"/>
      </w:pPr>
      <w:r>
        <w:t>Oświadczenie o odstąpieniu może być złożone w terminie do 30 dni od daty zaistnienia przyczyny odstąpienia lub dowiedzenia się o niej przez Zamawiającego, w formie pisemnej pod rygorem nieważności.</w:t>
      </w:r>
    </w:p>
    <w:p w14:paraId="3C47D29C" w14:textId="77777777" w:rsidR="009F75B9" w:rsidRDefault="00730B1D">
      <w:pPr>
        <w:pStyle w:val="Akapitzlist"/>
        <w:numPr>
          <w:ilvl w:val="0"/>
          <w:numId w:val="23"/>
        </w:numPr>
        <w:spacing w:after="80" w:line="276" w:lineRule="auto"/>
        <w:jc w:val="both"/>
      </w:pPr>
      <w:r>
        <w:t>W przypadku odstąpienia od umowy Wykonawca odbierze System i narzędzia wielorazowe na własny koszt (§ 8 stosuje się odpowiednio), a Zamawiający zapłaci wynagrodzenie za Zabiegi wykonane do dnia odstąpienia oraz czynsz w wysokości proporcjonalnej do okresu, w którym System pozostawał zdatny do umówionego użytku.</w:t>
      </w:r>
    </w:p>
    <w:p w14:paraId="2A678E54" w14:textId="77777777" w:rsidR="009F75B9" w:rsidRDefault="00730B1D">
      <w:pPr>
        <w:keepNext/>
        <w:spacing w:before="220" w:after="120"/>
        <w:jc w:val="center"/>
      </w:pPr>
      <w:r>
        <w:rPr>
          <w:b/>
          <w:bCs/>
        </w:rPr>
        <w:t>§ 17</w:t>
      </w:r>
    </w:p>
    <w:p w14:paraId="61CBF651" w14:textId="77777777" w:rsidR="009F75B9" w:rsidRDefault="00730B1D">
      <w:pPr>
        <w:pStyle w:val="Akapitzlist"/>
        <w:numPr>
          <w:ilvl w:val="0"/>
          <w:numId w:val="25"/>
        </w:numPr>
        <w:spacing w:after="80" w:line="276" w:lineRule="auto"/>
        <w:jc w:val="both"/>
      </w:pPr>
      <w:r>
        <w:t>Wykonawca nie może przenieść na osobę trzecią jakichkolwiek swoich wierzytelności wynikających z niniejszej umowy (zakaz cesji), chyba że na powyższe wyrazi zgodę Zamawiający w formie pisemnej pod rygorem nieważności, z zastrzeżeniem art. 54 ust. 5 ustawy z dnia 15 kwietnia 2011 r. o działalności leczniczej.</w:t>
      </w:r>
    </w:p>
    <w:p w14:paraId="68B57E67" w14:textId="77777777" w:rsidR="009F75B9" w:rsidRDefault="00730B1D">
      <w:pPr>
        <w:pStyle w:val="Akapitzlist"/>
        <w:numPr>
          <w:ilvl w:val="0"/>
          <w:numId w:val="25"/>
        </w:numPr>
        <w:spacing w:after="80" w:line="276" w:lineRule="auto"/>
        <w:jc w:val="both"/>
      </w:pPr>
      <w:r>
        <w:t>Wyklucza się stosowanie przez strony umowy konstrukcji prawnej, o której mowa w art. 518 Kodeksu cywilnego (w szczególności Wykonawca nie może zawrzeć umowy poręczenia z podmiotem trzecim), oraz wszelkich innych konstrukcji prawnych skutkujących zmianą podmiotową po stronie wierzyciela.</w:t>
      </w:r>
    </w:p>
    <w:p w14:paraId="15BF34B9" w14:textId="77777777" w:rsidR="009F75B9" w:rsidRDefault="00730B1D">
      <w:pPr>
        <w:pStyle w:val="Akapitzlist"/>
        <w:numPr>
          <w:ilvl w:val="0"/>
          <w:numId w:val="25"/>
        </w:numPr>
        <w:spacing w:after="80" w:line="276" w:lineRule="auto"/>
        <w:jc w:val="both"/>
      </w:pPr>
      <w:r>
        <w:t>Naruszenie zakazu określonego w ust. 2 skutkować będzie dla Wykonawcy obowiązkiem zapłaty na rzecz Zamawiającego kary umownej w wysokości spełnionego przez osobę trzecią świadczenia.</w:t>
      </w:r>
    </w:p>
    <w:p w14:paraId="635667FC" w14:textId="77777777" w:rsidR="009F75B9" w:rsidRDefault="00730B1D">
      <w:pPr>
        <w:keepNext/>
        <w:spacing w:before="220" w:after="120"/>
        <w:jc w:val="center"/>
      </w:pPr>
      <w:r>
        <w:rPr>
          <w:b/>
          <w:bCs/>
        </w:rPr>
        <w:t>§ 18</w:t>
      </w:r>
    </w:p>
    <w:p w14:paraId="04E01308" w14:textId="77777777" w:rsidR="009F75B9" w:rsidRDefault="00730B1D">
      <w:pPr>
        <w:pStyle w:val="Akapitzlist"/>
        <w:numPr>
          <w:ilvl w:val="0"/>
          <w:numId w:val="26"/>
        </w:numPr>
        <w:spacing w:after="80" w:line="276" w:lineRule="auto"/>
        <w:jc w:val="both"/>
      </w:pPr>
      <w:r>
        <w:t>Wszelkie zmiany niniejszej umowy wymagają zgody obu stron wyrażonej na piśmie pod rygorem nieważności.</w:t>
      </w:r>
    </w:p>
    <w:p w14:paraId="2346BD46" w14:textId="77777777" w:rsidR="009F75B9" w:rsidRDefault="00730B1D">
      <w:pPr>
        <w:pStyle w:val="Akapitzlist"/>
        <w:numPr>
          <w:ilvl w:val="0"/>
          <w:numId w:val="26"/>
        </w:numPr>
        <w:spacing w:after="80" w:line="276" w:lineRule="auto"/>
        <w:jc w:val="both"/>
      </w:pPr>
      <w:r>
        <w:t>Strony zgodnie postanawiają, że nie są odpowiedzialne za skutki wynikające z działania siły wyższej, tj. zdarzeń takich jak: epidemie, pożar, powódź, atak terrorystyczny, klęski żywiołowe, pandemie.</w:t>
      </w:r>
    </w:p>
    <w:p w14:paraId="6BD7F613" w14:textId="77777777" w:rsidR="009F75B9" w:rsidRDefault="00730B1D">
      <w:pPr>
        <w:pStyle w:val="Akapitzlist"/>
        <w:numPr>
          <w:ilvl w:val="0"/>
          <w:numId w:val="26"/>
        </w:numPr>
        <w:spacing w:after="80" w:line="276" w:lineRule="auto"/>
        <w:jc w:val="both"/>
      </w:pPr>
      <w:r>
        <w:t>Strona, która nie może prawidłowo wykonywać umowy wskutek działania siły wyższej, jest obowiązana do bezzwłocznego poinformowania drugiej strony o wystąpieniu siły wyższej, w terminie 5 dni od wystąpienia zdarzenia, pod rygorem utraty uprawnienia do powoływania się na tę okoliczność.</w:t>
      </w:r>
    </w:p>
    <w:p w14:paraId="57083A53" w14:textId="77777777" w:rsidR="009F75B9" w:rsidRDefault="00730B1D">
      <w:pPr>
        <w:pStyle w:val="Akapitzlist"/>
        <w:numPr>
          <w:ilvl w:val="0"/>
          <w:numId w:val="26"/>
        </w:numPr>
        <w:spacing w:after="80" w:line="276" w:lineRule="auto"/>
        <w:jc w:val="both"/>
      </w:pPr>
      <w:r>
        <w:t>Strona dotknięta działaniem siły wyższej zobowiązana jest do podjęcia wszelkich możliwych aktów staranności, w tym m.in. przesłania oświadczeń lub dokumentów, które mogą dotyczyć zdarzenia, pod rygorem utraty możliwości powoływania się na działanie siły wyższej.</w:t>
      </w:r>
    </w:p>
    <w:p w14:paraId="71B272EB" w14:textId="77777777" w:rsidR="009F75B9" w:rsidRDefault="00730B1D">
      <w:pPr>
        <w:keepNext/>
        <w:spacing w:before="220" w:after="120"/>
        <w:jc w:val="center"/>
      </w:pPr>
      <w:r>
        <w:rPr>
          <w:b/>
          <w:bCs/>
        </w:rPr>
        <w:t>§ 19</w:t>
      </w:r>
    </w:p>
    <w:p w14:paraId="65EF895F" w14:textId="77777777" w:rsidR="009F75B9" w:rsidRDefault="00730B1D">
      <w:pPr>
        <w:pStyle w:val="Akapitzlist"/>
        <w:numPr>
          <w:ilvl w:val="0"/>
          <w:numId w:val="27"/>
        </w:numPr>
        <w:spacing w:after="80" w:line="276" w:lineRule="auto"/>
        <w:jc w:val="both"/>
      </w:pPr>
      <w:r>
        <w:t>Wykonawca zobowiązuje się do zapłaty Zamawiającemu następujących kar umownych w przypadku:</w:t>
      </w:r>
    </w:p>
    <w:p w14:paraId="3175DFD9" w14:textId="77777777" w:rsidR="009F75B9" w:rsidRDefault="00730B1D">
      <w:pPr>
        <w:pStyle w:val="Akapitzlist"/>
        <w:numPr>
          <w:ilvl w:val="0"/>
          <w:numId w:val="28"/>
        </w:numPr>
        <w:spacing w:after="60" w:line="276" w:lineRule="auto"/>
        <w:jc w:val="both"/>
      </w:pPr>
      <w:r>
        <w:lastRenderedPageBreak/>
        <w:t>zwłoki w osiągnięciu gotowości do wykonania pierwszego Zabiegu (§ 6 ust. 2 lit. d) — w wysokości 0,5% czynszu dzierżawnego łącznego brutto (§ 5 ust. 2) za każdy dzień zwłoki,</w:t>
      </w:r>
    </w:p>
    <w:p w14:paraId="1219559C" w14:textId="77777777" w:rsidR="009F75B9" w:rsidRDefault="00730B1D">
      <w:pPr>
        <w:pStyle w:val="Akapitzlist"/>
        <w:numPr>
          <w:ilvl w:val="0"/>
          <w:numId w:val="28"/>
        </w:numPr>
        <w:spacing w:after="60" w:line="276" w:lineRule="auto"/>
        <w:jc w:val="both"/>
      </w:pPr>
      <w:r>
        <w:t>każdego przypadku braku gotowości Systemu lub Kompletu zabiegowego do zaplanowanego Zabiegu z przyczyn leżących po stronie Wykonawcy, skutkującego zmianą terminu Zabiegu — w wysokości 0,5% wynagrodzenia maksymalnego brutto (§ 2 ust. 1),</w:t>
      </w:r>
    </w:p>
    <w:p w14:paraId="70F609FA" w14:textId="77777777" w:rsidR="009F75B9" w:rsidRDefault="00730B1D">
      <w:pPr>
        <w:pStyle w:val="Akapitzlist"/>
        <w:numPr>
          <w:ilvl w:val="0"/>
          <w:numId w:val="28"/>
        </w:numPr>
        <w:spacing w:after="60" w:line="276" w:lineRule="auto"/>
        <w:jc w:val="both"/>
      </w:pPr>
      <w:r>
        <w:t>zwłoki w usunięciu awarii Systemu ponad termin z § 6 ust. 4 lit. e lub zwłoki w wymianie narzędzia (§ 10 ust. 4) — w wysokości 0,5% czynszu dzierżawnego łącznego brutto za każdy dzień zwłoki,</w:t>
      </w:r>
    </w:p>
    <w:p w14:paraId="29E9A087" w14:textId="77777777" w:rsidR="009F75B9" w:rsidRDefault="00730B1D">
      <w:pPr>
        <w:pStyle w:val="Akapitzlist"/>
        <w:numPr>
          <w:ilvl w:val="0"/>
          <w:numId w:val="28"/>
        </w:numPr>
        <w:spacing w:after="60" w:line="276" w:lineRule="auto"/>
        <w:jc w:val="both"/>
      </w:pPr>
      <w:r>
        <w:t>zwłoki w dostawie lub wymianie materiałów w terminach określonych umową — w wysokości 0,5% wartości brutto zamawianej partii (Kompletu) za każdy dzień zwłoki,</w:t>
      </w:r>
    </w:p>
    <w:p w14:paraId="02C01351" w14:textId="77777777" w:rsidR="009F75B9" w:rsidRDefault="00730B1D">
      <w:pPr>
        <w:pStyle w:val="Akapitzlist"/>
        <w:numPr>
          <w:ilvl w:val="0"/>
          <w:numId w:val="28"/>
        </w:numPr>
        <w:spacing w:after="60" w:line="276" w:lineRule="auto"/>
        <w:jc w:val="both"/>
      </w:pPr>
      <w:r>
        <w:t>niewykonania lub nienależytego wykonania zobowiązań Wykonawcy skutkującego odstąpieniem przez Zamawiającego od umowy z przyczyn leżących po stronie Wykonawcy — kary umownej w wysokości 20% wynagrodzenia brutto, o którym mowa w § 2 ust. 1,</w:t>
      </w:r>
    </w:p>
    <w:p w14:paraId="1DB1CDB7" w14:textId="77777777" w:rsidR="009F75B9" w:rsidRDefault="00730B1D">
      <w:pPr>
        <w:pStyle w:val="Akapitzlist"/>
        <w:numPr>
          <w:ilvl w:val="0"/>
          <w:numId w:val="28"/>
        </w:numPr>
        <w:spacing w:after="60" w:line="276" w:lineRule="auto"/>
        <w:jc w:val="both"/>
      </w:pPr>
      <w:r>
        <w:t>odstąpienia od umowy przez Wykonawcę z przyczyn leżących po jego stronie — kary umownej w wysokości 20% wynagrodzenia brutto, o którym mowa w § 2 ust. 1.</w:t>
      </w:r>
    </w:p>
    <w:p w14:paraId="492D9D4E" w14:textId="77777777" w:rsidR="009F75B9" w:rsidRDefault="00730B1D">
      <w:pPr>
        <w:pStyle w:val="Akapitzlist"/>
        <w:numPr>
          <w:ilvl w:val="0"/>
          <w:numId w:val="27"/>
        </w:numPr>
        <w:spacing w:after="80" w:line="276" w:lineRule="auto"/>
        <w:jc w:val="both"/>
      </w:pPr>
      <w:r>
        <w:t>W przypadku powstania szkody przenoszącej wysokość kar umownych Zamawiający jest uprawniony do dochodzenia naprawienia szkody na zasadach ogólnych określonych w ustawie z dnia 23 kwietnia 1964 r. – Kodeks cywilny.</w:t>
      </w:r>
    </w:p>
    <w:p w14:paraId="75F8902D" w14:textId="77777777" w:rsidR="009F75B9" w:rsidRDefault="00730B1D">
      <w:pPr>
        <w:pStyle w:val="Akapitzlist"/>
        <w:numPr>
          <w:ilvl w:val="0"/>
          <w:numId w:val="27"/>
        </w:numPr>
        <w:spacing w:after="80" w:line="276" w:lineRule="auto"/>
        <w:jc w:val="both"/>
      </w:pPr>
      <w:r>
        <w:t>Sumaryczny limit kar umownych, które mogą zostać naliczone na podstawie umowy, wynosi 30% wynagrodzenia brutto, o którym mowa w § 2 ust. 1.</w:t>
      </w:r>
    </w:p>
    <w:p w14:paraId="5BBFFC31" w14:textId="77777777" w:rsidR="009F75B9" w:rsidRDefault="00730B1D">
      <w:pPr>
        <w:pStyle w:val="Akapitzlist"/>
        <w:numPr>
          <w:ilvl w:val="0"/>
          <w:numId w:val="27"/>
        </w:numPr>
        <w:spacing w:after="80" w:line="276" w:lineRule="auto"/>
        <w:jc w:val="both"/>
      </w:pPr>
      <w:r>
        <w:t>Kary, o których mowa w ust. 1 lit. e) i f), są należne zarówno w przypadku odstąpienia umownego, jak i odstąpienia dokonanego na podstawie przepisów Kodeksu cywilnego.</w:t>
      </w:r>
    </w:p>
    <w:p w14:paraId="6F3AC894" w14:textId="77777777" w:rsidR="009F75B9" w:rsidRDefault="00730B1D">
      <w:pPr>
        <w:pStyle w:val="Akapitzlist"/>
        <w:numPr>
          <w:ilvl w:val="0"/>
          <w:numId w:val="27"/>
        </w:numPr>
        <w:spacing w:after="80" w:line="276" w:lineRule="auto"/>
        <w:jc w:val="both"/>
      </w:pPr>
      <w:r>
        <w:t>Przed naliczeniem kary umownej Zamawiający może wezwać Wykonawcę do pisemnego szczegółowego podania przyczyn niewykonania lub nienależytego wykonania umowy w terminie 5 dni roboczych od daty otrzymania wezwania.</w:t>
      </w:r>
    </w:p>
    <w:p w14:paraId="3D2DBB5E" w14:textId="77777777" w:rsidR="009F75B9" w:rsidRDefault="00730B1D">
      <w:pPr>
        <w:pStyle w:val="Akapitzlist"/>
        <w:numPr>
          <w:ilvl w:val="0"/>
          <w:numId w:val="27"/>
        </w:numPr>
        <w:spacing w:after="80" w:line="276" w:lineRule="auto"/>
        <w:jc w:val="both"/>
      </w:pPr>
      <w:r>
        <w:t>Naliczenie przez Zamawiającego bądź zapłata przez Wykonawcę kary umownej nie zwalnia Wykonawcy ze zobowiązań wynikających z umowy.</w:t>
      </w:r>
    </w:p>
    <w:p w14:paraId="1E79EAAE" w14:textId="5F87FA72" w:rsidR="009F75B9" w:rsidRDefault="009F44D0" w:rsidP="009F44D0">
      <w:pPr>
        <w:pStyle w:val="Akapitzlist"/>
        <w:numPr>
          <w:ilvl w:val="0"/>
          <w:numId w:val="27"/>
        </w:numPr>
        <w:spacing w:after="80" w:line="276" w:lineRule="auto"/>
        <w:jc w:val="both"/>
      </w:pPr>
      <w:r>
        <w:t>Wykonawca zobowiązany jest do zapłaty kary umownej w terminie 7 dni od otrzymania informacji o jej naliczeniu. Brak terminowej zapłaty uprawnia Zamawiającego do potrącenia kary umownej z wynagrodzenia Wykonawcy lub innych jego wierzytelności przysługujących Wykonawcy w stosunku do Zamawiającego, na co Wykonawca wyraża zgodę</w:t>
      </w:r>
    </w:p>
    <w:p w14:paraId="462CCD68" w14:textId="77777777" w:rsidR="009F75B9" w:rsidRDefault="00730B1D">
      <w:pPr>
        <w:pStyle w:val="Akapitzlist"/>
        <w:numPr>
          <w:ilvl w:val="0"/>
          <w:numId w:val="27"/>
        </w:numPr>
        <w:spacing w:after="80" w:line="276" w:lineRule="auto"/>
        <w:jc w:val="both"/>
      </w:pPr>
      <w:r>
        <w:t>Na Wykonawcy ciąży odpowiedzialność z tytułu uszkodzenia lub utraty przedmiotu dostawy aż do chwili potwierdzenia odbioru przez Zamawiającego.</w:t>
      </w:r>
    </w:p>
    <w:p w14:paraId="3FD0F176" w14:textId="77777777" w:rsidR="009F75B9" w:rsidRDefault="00730B1D">
      <w:pPr>
        <w:keepNext/>
        <w:spacing w:before="220" w:after="120"/>
        <w:jc w:val="center"/>
      </w:pPr>
      <w:r>
        <w:rPr>
          <w:b/>
          <w:bCs/>
        </w:rPr>
        <w:t>§ 20</w:t>
      </w:r>
    </w:p>
    <w:p w14:paraId="0E17B9F1" w14:textId="77777777" w:rsidR="009F44D0" w:rsidRDefault="009F44D0" w:rsidP="009F44D0">
      <w:pPr>
        <w:pStyle w:val="Akapitzlist"/>
        <w:numPr>
          <w:ilvl w:val="0"/>
          <w:numId w:val="29"/>
        </w:numPr>
        <w:spacing w:after="80" w:line="276" w:lineRule="auto"/>
        <w:jc w:val="both"/>
      </w:pPr>
      <w:r>
        <w:t>W przypadku wypadku osoby wykonującej na rzecz Zamawiającego czynności na podstawie niniejszej umowy, niebędącej pracownikiem Zamawiającego, który nastąpi na terenie Zamawiającego, Wykonawca zobowiązuje się do niezwłocznego podjęcia działań wymaganych przepisami prawa oraz wewnętrznymi procedurami obowiązującymi u Zamawiającego, w szczególności do niezwłocznego zgłoszenia zdarzenia przedstawicielowi Zamawiającego oraz współdziałania przy ustalaniu okoliczności i przyczyn wypadku.</w:t>
      </w:r>
    </w:p>
    <w:p w14:paraId="3F450BCC" w14:textId="77777777" w:rsidR="009F44D0" w:rsidRDefault="009F44D0" w:rsidP="009F44D0">
      <w:pPr>
        <w:pStyle w:val="Akapitzlist"/>
        <w:numPr>
          <w:ilvl w:val="0"/>
          <w:numId w:val="29"/>
        </w:numPr>
        <w:spacing w:after="80" w:line="276" w:lineRule="auto"/>
        <w:jc w:val="both"/>
      </w:pPr>
      <w:r>
        <w:t xml:space="preserve">Wykonawca zobowiązuje się zapewnić udział przedstawiciela Zamawiającego, w tym pracownika służby BHP Zamawiającego, w oględzinach miejsca wypadku; w przypadku nieobecności pracowników służb BHP w dniu wypadku, w wizji zdarzenia powinna uczestniczyć ze strony </w:t>
      </w:r>
      <w:r>
        <w:lastRenderedPageBreak/>
        <w:t>Zamawiającego osoba na stanowisku Kierownika Komórki Organizacyjnej odpowiedzialna za wykonanie umowy.</w:t>
      </w:r>
    </w:p>
    <w:p w14:paraId="5B703857" w14:textId="5D4ED5C9" w:rsidR="009F44D0" w:rsidRDefault="009F44D0" w:rsidP="009F44D0">
      <w:pPr>
        <w:pStyle w:val="Akapitzlist"/>
        <w:numPr>
          <w:ilvl w:val="0"/>
          <w:numId w:val="29"/>
        </w:numPr>
        <w:spacing w:after="80" w:line="276" w:lineRule="auto"/>
        <w:jc w:val="both"/>
      </w:pPr>
      <w:r>
        <w:t>Wykonawca zobowiązuje się przekazać Zamawiającemu do wiadomości kopię protokołu powypadkowego wraz z wnioskami profilaktycznymi, przed jego zatwierdzeniem, celem zapoznania się przez Dyrektora Szpitala lub osobę przez niego upoważnioną.</w:t>
      </w:r>
    </w:p>
    <w:p w14:paraId="3FA2B1D9" w14:textId="77777777" w:rsidR="009F44D0" w:rsidRDefault="009F44D0" w:rsidP="009F44D0">
      <w:pPr>
        <w:spacing w:after="80" w:line="276" w:lineRule="auto"/>
        <w:jc w:val="both"/>
      </w:pPr>
    </w:p>
    <w:p w14:paraId="295DE6AA" w14:textId="1266C3C7" w:rsidR="00730B1D" w:rsidRPr="00730B1D" w:rsidRDefault="009F44D0" w:rsidP="00730B1D">
      <w:pPr>
        <w:spacing w:after="80" w:line="276" w:lineRule="auto"/>
        <w:jc w:val="center"/>
        <w:rPr>
          <w:b/>
          <w:bCs/>
        </w:rPr>
      </w:pPr>
      <w:r>
        <w:rPr>
          <w:b/>
          <w:bCs/>
        </w:rPr>
        <w:t>§ 21</w:t>
      </w:r>
    </w:p>
    <w:p w14:paraId="19D80285" w14:textId="36F60624" w:rsidR="00730B1D" w:rsidRDefault="00730B1D" w:rsidP="00730B1D">
      <w:pPr>
        <w:spacing w:after="80" w:line="276" w:lineRule="auto"/>
        <w:jc w:val="both"/>
      </w:pPr>
      <w:r w:rsidRPr="00730B1D">
        <w:t>Wykonawca przyjmuje do wiadomości, że informacje o niniejszej umowie zostaną udostępnione w Centralnym Rejestrze Umów JSFP, o którym mowa w przepisach ustawy z dnia 27 sierpnia 2009 r. o finansach publicznych, w zakresie określonym w tych przepisach. Jednocześnie Wykonawca oświadcza, że informacje te nie stanowią informacji, co do których prawo do informacji publicznej podlega ograniczeniu na podstawie art. 5 ust. 1 i 2-2b ustawy z dnia 6 września 2001 r. o dostępie do informacji publicznej.</w:t>
      </w:r>
    </w:p>
    <w:p w14:paraId="49ABF9DD" w14:textId="531CD628" w:rsidR="00730B1D" w:rsidRPr="00730B1D" w:rsidRDefault="00730B1D" w:rsidP="00730B1D">
      <w:pPr>
        <w:spacing w:after="80" w:line="276" w:lineRule="auto"/>
        <w:jc w:val="center"/>
        <w:rPr>
          <w:b/>
          <w:bCs/>
        </w:rPr>
      </w:pPr>
      <w:r>
        <w:rPr>
          <w:b/>
          <w:bCs/>
        </w:rPr>
        <w:t>§ 22</w:t>
      </w:r>
    </w:p>
    <w:p w14:paraId="4DCC1E2C" w14:textId="0EE57AE4" w:rsidR="009F75B9" w:rsidRDefault="00730B1D" w:rsidP="009F44D0">
      <w:pPr>
        <w:pStyle w:val="Akapitzlist"/>
        <w:numPr>
          <w:ilvl w:val="0"/>
          <w:numId w:val="41"/>
        </w:numPr>
        <w:spacing w:after="80" w:line="276" w:lineRule="auto"/>
        <w:jc w:val="both"/>
      </w:pPr>
      <w:r>
        <w:t>W sprawach nieunormowanych niniejszą umową obowiązują przepisy Kodeksu cywilnego.</w:t>
      </w:r>
    </w:p>
    <w:p w14:paraId="2AAE63D0" w14:textId="77777777" w:rsidR="009F75B9" w:rsidRDefault="00730B1D" w:rsidP="009F44D0">
      <w:pPr>
        <w:pStyle w:val="Akapitzlist"/>
        <w:numPr>
          <w:ilvl w:val="0"/>
          <w:numId w:val="41"/>
        </w:numPr>
        <w:spacing w:after="80" w:line="276" w:lineRule="auto"/>
        <w:jc w:val="both"/>
      </w:pPr>
      <w:r>
        <w:t>Strony zobowiązują się do polubownego i w dobrej wierze rozwiązywania wszelkich sporów mogących powstać na tle wykonywania umowy.</w:t>
      </w:r>
    </w:p>
    <w:p w14:paraId="7F37F6A1" w14:textId="77777777" w:rsidR="009F75B9" w:rsidRDefault="00730B1D" w:rsidP="009F44D0">
      <w:pPr>
        <w:pStyle w:val="Akapitzlist"/>
        <w:numPr>
          <w:ilvl w:val="0"/>
          <w:numId w:val="41"/>
        </w:numPr>
        <w:spacing w:after="80" w:line="276" w:lineRule="auto"/>
        <w:jc w:val="both"/>
      </w:pPr>
      <w:r>
        <w:t>Spory wynikające z umowy, w przypadku braku ich polubownego załatwienia, strony poddają pod rozstrzygnięcie sądu właściwego dla siedziby Zamawiającego.</w:t>
      </w:r>
    </w:p>
    <w:p w14:paraId="20FD770D" w14:textId="715DDAED" w:rsidR="009F75B9" w:rsidRDefault="00730B1D">
      <w:pPr>
        <w:keepNext/>
        <w:spacing w:before="220" w:after="120"/>
        <w:jc w:val="center"/>
      </w:pPr>
      <w:r>
        <w:rPr>
          <w:b/>
          <w:bCs/>
        </w:rPr>
        <w:t>§ 23</w:t>
      </w:r>
    </w:p>
    <w:p w14:paraId="6E6961DE" w14:textId="0EF96668" w:rsidR="009F75B9" w:rsidRDefault="00730B1D" w:rsidP="00C4107C">
      <w:pPr>
        <w:spacing w:after="80" w:line="276" w:lineRule="auto"/>
        <w:jc w:val="both"/>
      </w:pPr>
      <w:r>
        <w:t>Umowa została sporządzona w dwóch jednobrzmiących egzemplarzach, po jednym dla każdej ze stron.</w:t>
      </w:r>
      <w:r w:rsidR="00C4107C">
        <w:t xml:space="preserve"> / </w:t>
      </w:r>
      <w:r>
        <w:t>Umowa została sporządzona w formie elektronicznej oraz przekazana każdej ze stron.</w:t>
      </w:r>
      <w:r>
        <w:rPr>
          <w:rStyle w:val="Odwoanieprzypisudolnego"/>
        </w:rPr>
        <w:footnoteReference w:id="4"/>
      </w:r>
    </w:p>
    <w:p w14:paraId="5BDC7244" w14:textId="1D8BAC6B" w:rsidR="009F75B9" w:rsidRDefault="00730B1D">
      <w:pPr>
        <w:keepNext/>
        <w:spacing w:before="220" w:after="120"/>
        <w:jc w:val="center"/>
      </w:pPr>
      <w:r>
        <w:rPr>
          <w:b/>
          <w:bCs/>
        </w:rPr>
        <w:t>§ 24</w:t>
      </w:r>
    </w:p>
    <w:p w14:paraId="331874D8" w14:textId="77777777" w:rsidR="009F75B9" w:rsidRDefault="00730B1D">
      <w:pPr>
        <w:pStyle w:val="Akapitzlist"/>
        <w:numPr>
          <w:ilvl w:val="0"/>
          <w:numId w:val="31"/>
        </w:numPr>
        <w:spacing w:after="80" w:line="276" w:lineRule="auto"/>
        <w:jc w:val="both"/>
      </w:pPr>
      <w:r>
        <w:t>Strony ustalają, że adresy wskazane na str. 1 umowy są ich adresami do korespondencji (składania wszelkich oświadczeń woli i wiedzy).</w:t>
      </w:r>
    </w:p>
    <w:p w14:paraId="4C4749A6" w14:textId="77777777" w:rsidR="009F75B9" w:rsidRDefault="00730B1D">
      <w:pPr>
        <w:pStyle w:val="Akapitzlist"/>
        <w:numPr>
          <w:ilvl w:val="0"/>
          <w:numId w:val="31"/>
        </w:numPr>
        <w:spacing w:after="80" w:line="276" w:lineRule="auto"/>
        <w:jc w:val="both"/>
      </w:pPr>
      <w:r>
        <w:t>Strony zobowiązują się do wzajemnego informowania o wszelkich zmianach ww. adresów, pod rygorem uznania za skutecznie doręczoną korespondencji kierowanej na ostatni znany drugiej stronie adres.</w:t>
      </w:r>
    </w:p>
    <w:p w14:paraId="65E15492" w14:textId="5EB38D82" w:rsidR="009F75B9" w:rsidRDefault="00730B1D">
      <w:pPr>
        <w:keepNext/>
        <w:spacing w:before="220" w:after="120"/>
        <w:jc w:val="center"/>
      </w:pPr>
      <w:r>
        <w:rPr>
          <w:b/>
          <w:bCs/>
        </w:rPr>
        <w:t>§ 25</w:t>
      </w:r>
    </w:p>
    <w:p w14:paraId="10765B21" w14:textId="77777777" w:rsidR="009F75B9" w:rsidRDefault="00730B1D">
      <w:pPr>
        <w:spacing w:after="100" w:line="276" w:lineRule="auto"/>
        <w:jc w:val="both"/>
      </w:pPr>
      <w:r>
        <w:t>Umowa wchodzi w życie z dniem zawarcia, tj. złożenia podpisu przez ostatnią spośród osób reprezentujących strony umowy.</w:t>
      </w:r>
    </w:p>
    <w:p w14:paraId="2792BEA8" w14:textId="77777777" w:rsidR="009F75B9" w:rsidRDefault="009F75B9">
      <w:pPr>
        <w:spacing w:before="400"/>
      </w:pPr>
    </w:p>
    <w:p w14:paraId="43A8F950" w14:textId="78468044" w:rsidR="009F75B9" w:rsidRDefault="00730B1D" w:rsidP="00C4107C">
      <w:pPr>
        <w:spacing w:before="300"/>
        <w:ind w:left="708" w:firstLine="708"/>
      </w:pPr>
      <w:r>
        <w:rPr>
          <w:b/>
          <w:bCs/>
        </w:rPr>
        <w:t>ZAMAWIAJĄCY:</w:t>
      </w:r>
      <w:r>
        <w:t xml:space="preserve">                                             </w:t>
      </w:r>
      <w:r w:rsidR="00C4107C">
        <w:tab/>
      </w:r>
      <w:r w:rsidR="00C4107C">
        <w:tab/>
      </w:r>
      <w:r>
        <w:t xml:space="preserve">     </w:t>
      </w:r>
      <w:r>
        <w:rPr>
          <w:b/>
          <w:bCs/>
        </w:rPr>
        <w:t>WYKONAWCA:</w:t>
      </w:r>
    </w:p>
    <w:sectPr w:rsidR="009F75B9">
      <w:headerReference w:type="default" r:id="rId7"/>
      <w:pgSz w:w="11906" w:h="16838"/>
      <w:pgMar w:top="1134"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4D1E4" w14:textId="77777777" w:rsidR="00506C05" w:rsidRDefault="00506C05">
      <w:r>
        <w:separator/>
      </w:r>
    </w:p>
  </w:endnote>
  <w:endnote w:type="continuationSeparator" w:id="0">
    <w:p w14:paraId="0B32D84A" w14:textId="77777777" w:rsidR="00506C05" w:rsidRDefault="00506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DD47B" w14:textId="77777777" w:rsidR="00506C05" w:rsidRDefault="00506C05">
      <w:r>
        <w:separator/>
      </w:r>
    </w:p>
  </w:footnote>
  <w:footnote w:type="continuationSeparator" w:id="0">
    <w:p w14:paraId="551491DF" w14:textId="77777777" w:rsidR="00506C05" w:rsidRDefault="00506C05">
      <w:r>
        <w:continuationSeparator/>
      </w:r>
    </w:p>
  </w:footnote>
  <w:footnote w:id="1">
    <w:p w14:paraId="613924C6" w14:textId="77777777" w:rsidR="009F75B9" w:rsidRDefault="00730B1D">
      <w:pPr>
        <w:jc w:val="both"/>
      </w:pPr>
      <w:r>
        <w:rPr>
          <w:rStyle w:val="Odwoanieprzypisudolnego"/>
        </w:rPr>
        <w:footnoteRef/>
      </w:r>
      <w:r>
        <w:rPr>
          <w:sz w:val="16"/>
          <w:szCs w:val="16"/>
        </w:rPr>
        <w:t xml:space="preserve"> W przypadku, gdy Wykonawca złoży oświadczenie, iż nie zamierza powierzyć podwykonawcom realizacji przedmiotu umowy, ust. 2 i 3 § 3 zostaną usunięte, a § 3 ust. 1 zmodyfikowany zgodnie ze stanem faktycznym.</w:t>
      </w:r>
    </w:p>
  </w:footnote>
  <w:footnote w:id="2">
    <w:p w14:paraId="6844A049" w14:textId="77777777" w:rsidR="009F75B9" w:rsidRDefault="00730B1D">
      <w:pPr>
        <w:jc w:val="both"/>
      </w:pPr>
      <w:r>
        <w:rPr>
          <w:rStyle w:val="Odwoanieprzypisudolnego"/>
        </w:rPr>
        <w:footnoteRef/>
      </w:r>
      <w:r>
        <w:rPr>
          <w:sz w:val="16"/>
          <w:szCs w:val="16"/>
        </w:rPr>
        <w:t xml:space="preserve"> Zapis zostanie uzupełniony danymi z formularza ofertowego Wykonawcy.</w:t>
      </w:r>
    </w:p>
  </w:footnote>
  <w:footnote w:id="3">
    <w:p w14:paraId="2BC600FD" w14:textId="77777777" w:rsidR="009F75B9" w:rsidRDefault="00730B1D">
      <w:pPr>
        <w:jc w:val="both"/>
      </w:pPr>
      <w:r>
        <w:rPr>
          <w:rStyle w:val="Odwoanieprzypisudolnego"/>
        </w:rPr>
        <w:footnoteRef/>
      </w:r>
      <w:r>
        <w:rPr>
          <w:sz w:val="16"/>
          <w:szCs w:val="16"/>
        </w:rPr>
        <w:t xml:space="preserve"> Zostanie uzupełniony zgodnie z danymi podanymi przez Wykonawcę w formularzu ofertowym; jeżeli adres składania reklamacji jest tożsamy z adresem siedziby Wykonawcy, zapis zostanie usunięty.</w:t>
      </w:r>
    </w:p>
  </w:footnote>
  <w:footnote w:id="4">
    <w:p w14:paraId="6620B609" w14:textId="77777777" w:rsidR="009F75B9" w:rsidRDefault="00730B1D">
      <w:pPr>
        <w:jc w:val="both"/>
      </w:pPr>
      <w:r>
        <w:rPr>
          <w:rStyle w:val="Odwoanieprzypisudolnego"/>
        </w:rPr>
        <w:footnoteRef/>
      </w:r>
      <w:r>
        <w:rPr>
          <w:sz w:val="16"/>
          <w:szCs w:val="16"/>
        </w:rPr>
        <w:t xml:space="preserve"> Do wyboru w zależności od formy zawarcia umowy.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303F2" w14:textId="5609E6EE" w:rsidR="00CD116F" w:rsidRDefault="00CD116F" w:rsidP="00CD116F">
    <w:pPr>
      <w:pStyle w:val="Nagwek"/>
      <w:jc w:val="right"/>
    </w:pPr>
    <w:r>
      <w:t>Załącznik nr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309F"/>
    <w:multiLevelType w:val="hybridMultilevel"/>
    <w:tmpl w:val="11AC5058"/>
    <w:lvl w:ilvl="0" w:tplc="B538AA6C">
      <w:start w:val="1"/>
      <w:numFmt w:val="decimal"/>
      <w:lvlText w:val="%1."/>
      <w:lvlJc w:val="left"/>
      <w:pPr>
        <w:ind w:left="360" w:hanging="360"/>
      </w:pPr>
    </w:lvl>
    <w:lvl w:ilvl="1" w:tplc="60306DB0">
      <w:numFmt w:val="decimal"/>
      <w:lvlText w:val=""/>
      <w:lvlJc w:val="left"/>
    </w:lvl>
    <w:lvl w:ilvl="2" w:tplc="5A222F1E">
      <w:numFmt w:val="decimal"/>
      <w:lvlText w:val=""/>
      <w:lvlJc w:val="left"/>
    </w:lvl>
    <w:lvl w:ilvl="3" w:tplc="F5DEC578">
      <w:numFmt w:val="decimal"/>
      <w:lvlText w:val=""/>
      <w:lvlJc w:val="left"/>
    </w:lvl>
    <w:lvl w:ilvl="4" w:tplc="1040E09A">
      <w:numFmt w:val="decimal"/>
      <w:lvlText w:val=""/>
      <w:lvlJc w:val="left"/>
    </w:lvl>
    <w:lvl w:ilvl="5" w:tplc="01D8363C">
      <w:numFmt w:val="decimal"/>
      <w:lvlText w:val=""/>
      <w:lvlJc w:val="left"/>
    </w:lvl>
    <w:lvl w:ilvl="6" w:tplc="24FE6B50">
      <w:numFmt w:val="decimal"/>
      <w:lvlText w:val=""/>
      <w:lvlJc w:val="left"/>
    </w:lvl>
    <w:lvl w:ilvl="7" w:tplc="35E061C8">
      <w:numFmt w:val="decimal"/>
      <w:lvlText w:val=""/>
      <w:lvlJc w:val="left"/>
    </w:lvl>
    <w:lvl w:ilvl="8" w:tplc="A6966CD4">
      <w:numFmt w:val="decimal"/>
      <w:lvlText w:val=""/>
      <w:lvlJc w:val="left"/>
    </w:lvl>
  </w:abstractNum>
  <w:abstractNum w:abstractNumId="1" w15:restartNumberingAfterBreak="0">
    <w:nsid w:val="0D4C4F86"/>
    <w:multiLevelType w:val="hybridMultilevel"/>
    <w:tmpl w:val="85E2BB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741EE2"/>
    <w:multiLevelType w:val="hybridMultilevel"/>
    <w:tmpl w:val="EF4A9B40"/>
    <w:lvl w:ilvl="0" w:tplc="8D72D634">
      <w:start w:val="1"/>
      <w:numFmt w:val="decimal"/>
      <w:lvlText w:val="%1."/>
      <w:lvlJc w:val="left"/>
      <w:pPr>
        <w:ind w:left="360" w:hanging="360"/>
      </w:pPr>
    </w:lvl>
    <w:lvl w:ilvl="1" w:tplc="335E1572">
      <w:numFmt w:val="decimal"/>
      <w:lvlText w:val=""/>
      <w:lvlJc w:val="left"/>
    </w:lvl>
    <w:lvl w:ilvl="2" w:tplc="220C86AC">
      <w:numFmt w:val="decimal"/>
      <w:lvlText w:val=""/>
      <w:lvlJc w:val="left"/>
    </w:lvl>
    <w:lvl w:ilvl="3" w:tplc="0BE4693A">
      <w:numFmt w:val="decimal"/>
      <w:lvlText w:val=""/>
      <w:lvlJc w:val="left"/>
    </w:lvl>
    <w:lvl w:ilvl="4" w:tplc="596C027E">
      <w:numFmt w:val="decimal"/>
      <w:lvlText w:val=""/>
      <w:lvlJc w:val="left"/>
    </w:lvl>
    <w:lvl w:ilvl="5" w:tplc="1C84480C">
      <w:numFmt w:val="decimal"/>
      <w:lvlText w:val=""/>
      <w:lvlJc w:val="left"/>
    </w:lvl>
    <w:lvl w:ilvl="6" w:tplc="82FA390C">
      <w:numFmt w:val="decimal"/>
      <w:lvlText w:val=""/>
      <w:lvlJc w:val="left"/>
    </w:lvl>
    <w:lvl w:ilvl="7" w:tplc="EB50E642">
      <w:numFmt w:val="decimal"/>
      <w:lvlText w:val=""/>
      <w:lvlJc w:val="left"/>
    </w:lvl>
    <w:lvl w:ilvl="8" w:tplc="14A44B9E">
      <w:numFmt w:val="decimal"/>
      <w:lvlText w:val=""/>
      <w:lvlJc w:val="left"/>
    </w:lvl>
  </w:abstractNum>
  <w:abstractNum w:abstractNumId="3" w15:restartNumberingAfterBreak="0">
    <w:nsid w:val="0F5B5072"/>
    <w:multiLevelType w:val="hybridMultilevel"/>
    <w:tmpl w:val="EC8C609A"/>
    <w:lvl w:ilvl="0" w:tplc="8DD82884">
      <w:start w:val="1"/>
      <w:numFmt w:val="decimal"/>
      <w:lvlText w:val="%1."/>
      <w:lvlJc w:val="left"/>
      <w:pPr>
        <w:ind w:left="360" w:hanging="360"/>
      </w:pPr>
    </w:lvl>
    <w:lvl w:ilvl="1" w:tplc="959C0A5A">
      <w:numFmt w:val="decimal"/>
      <w:lvlText w:val=""/>
      <w:lvlJc w:val="left"/>
    </w:lvl>
    <w:lvl w:ilvl="2" w:tplc="7EE0C89A">
      <w:numFmt w:val="decimal"/>
      <w:lvlText w:val=""/>
      <w:lvlJc w:val="left"/>
    </w:lvl>
    <w:lvl w:ilvl="3" w:tplc="44480538">
      <w:numFmt w:val="decimal"/>
      <w:lvlText w:val=""/>
      <w:lvlJc w:val="left"/>
    </w:lvl>
    <w:lvl w:ilvl="4" w:tplc="A2483B48">
      <w:numFmt w:val="decimal"/>
      <w:lvlText w:val=""/>
      <w:lvlJc w:val="left"/>
    </w:lvl>
    <w:lvl w:ilvl="5" w:tplc="C8F055BE">
      <w:numFmt w:val="decimal"/>
      <w:lvlText w:val=""/>
      <w:lvlJc w:val="left"/>
    </w:lvl>
    <w:lvl w:ilvl="6" w:tplc="D5024396">
      <w:numFmt w:val="decimal"/>
      <w:lvlText w:val=""/>
      <w:lvlJc w:val="left"/>
    </w:lvl>
    <w:lvl w:ilvl="7" w:tplc="5300B4B4">
      <w:numFmt w:val="decimal"/>
      <w:lvlText w:val=""/>
      <w:lvlJc w:val="left"/>
    </w:lvl>
    <w:lvl w:ilvl="8" w:tplc="C9FC627E">
      <w:numFmt w:val="decimal"/>
      <w:lvlText w:val=""/>
      <w:lvlJc w:val="left"/>
    </w:lvl>
  </w:abstractNum>
  <w:abstractNum w:abstractNumId="4" w15:restartNumberingAfterBreak="0">
    <w:nsid w:val="127954D7"/>
    <w:multiLevelType w:val="hybridMultilevel"/>
    <w:tmpl w:val="E698190A"/>
    <w:lvl w:ilvl="0" w:tplc="DC5684DA">
      <w:start w:val="1"/>
      <w:numFmt w:val="decimal"/>
      <w:lvlText w:val="%1."/>
      <w:lvlJc w:val="left"/>
      <w:pPr>
        <w:ind w:left="360" w:hanging="360"/>
      </w:pPr>
    </w:lvl>
    <w:lvl w:ilvl="1" w:tplc="019062AC">
      <w:numFmt w:val="decimal"/>
      <w:lvlText w:val=""/>
      <w:lvlJc w:val="left"/>
    </w:lvl>
    <w:lvl w:ilvl="2" w:tplc="E6640E88">
      <w:numFmt w:val="decimal"/>
      <w:lvlText w:val=""/>
      <w:lvlJc w:val="left"/>
    </w:lvl>
    <w:lvl w:ilvl="3" w:tplc="EF60CF34">
      <w:numFmt w:val="decimal"/>
      <w:lvlText w:val=""/>
      <w:lvlJc w:val="left"/>
    </w:lvl>
    <w:lvl w:ilvl="4" w:tplc="BB52E7DE">
      <w:numFmt w:val="decimal"/>
      <w:lvlText w:val=""/>
      <w:lvlJc w:val="left"/>
    </w:lvl>
    <w:lvl w:ilvl="5" w:tplc="C1D80828">
      <w:numFmt w:val="decimal"/>
      <w:lvlText w:val=""/>
      <w:lvlJc w:val="left"/>
    </w:lvl>
    <w:lvl w:ilvl="6" w:tplc="39FAAE60">
      <w:numFmt w:val="decimal"/>
      <w:lvlText w:val=""/>
      <w:lvlJc w:val="left"/>
    </w:lvl>
    <w:lvl w:ilvl="7" w:tplc="164A6B16">
      <w:numFmt w:val="decimal"/>
      <w:lvlText w:val=""/>
      <w:lvlJc w:val="left"/>
    </w:lvl>
    <w:lvl w:ilvl="8" w:tplc="91749E3E">
      <w:numFmt w:val="decimal"/>
      <w:lvlText w:val=""/>
      <w:lvlJc w:val="left"/>
    </w:lvl>
  </w:abstractNum>
  <w:abstractNum w:abstractNumId="5" w15:restartNumberingAfterBreak="0">
    <w:nsid w:val="1423304C"/>
    <w:multiLevelType w:val="hybridMultilevel"/>
    <w:tmpl w:val="3C5869F4"/>
    <w:lvl w:ilvl="0" w:tplc="17D48BF0">
      <w:start w:val="1"/>
      <w:numFmt w:val="decimal"/>
      <w:lvlText w:val="%1."/>
      <w:lvlJc w:val="left"/>
      <w:pPr>
        <w:ind w:left="360" w:hanging="360"/>
      </w:pPr>
    </w:lvl>
    <w:lvl w:ilvl="1" w:tplc="EE4C8C14">
      <w:numFmt w:val="decimal"/>
      <w:lvlText w:val=""/>
      <w:lvlJc w:val="left"/>
    </w:lvl>
    <w:lvl w:ilvl="2" w:tplc="54EE927A">
      <w:numFmt w:val="decimal"/>
      <w:lvlText w:val=""/>
      <w:lvlJc w:val="left"/>
    </w:lvl>
    <w:lvl w:ilvl="3" w:tplc="CF2ED1E0">
      <w:numFmt w:val="decimal"/>
      <w:lvlText w:val=""/>
      <w:lvlJc w:val="left"/>
    </w:lvl>
    <w:lvl w:ilvl="4" w:tplc="3EC0A0BA">
      <w:numFmt w:val="decimal"/>
      <w:lvlText w:val=""/>
      <w:lvlJc w:val="left"/>
    </w:lvl>
    <w:lvl w:ilvl="5" w:tplc="714AA7B6">
      <w:numFmt w:val="decimal"/>
      <w:lvlText w:val=""/>
      <w:lvlJc w:val="left"/>
    </w:lvl>
    <w:lvl w:ilvl="6" w:tplc="6422EA92">
      <w:numFmt w:val="decimal"/>
      <w:lvlText w:val=""/>
      <w:lvlJc w:val="left"/>
    </w:lvl>
    <w:lvl w:ilvl="7" w:tplc="71BE224E">
      <w:numFmt w:val="decimal"/>
      <w:lvlText w:val=""/>
      <w:lvlJc w:val="left"/>
    </w:lvl>
    <w:lvl w:ilvl="8" w:tplc="57943C34">
      <w:numFmt w:val="decimal"/>
      <w:lvlText w:val=""/>
      <w:lvlJc w:val="left"/>
    </w:lvl>
  </w:abstractNum>
  <w:abstractNum w:abstractNumId="6" w15:restartNumberingAfterBreak="0">
    <w:nsid w:val="1B596A8A"/>
    <w:multiLevelType w:val="hybridMultilevel"/>
    <w:tmpl w:val="F5F41362"/>
    <w:lvl w:ilvl="0" w:tplc="F1CA9D7A">
      <w:start w:val="1"/>
      <w:numFmt w:val="lowerLetter"/>
      <w:lvlText w:val="%1)"/>
      <w:lvlJc w:val="left"/>
      <w:pPr>
        <w:ind w:left="720" w:hanging="360"/>
      </w:pPr>
    </w:lvl>
    <w:lvl w:ilvl="1" w:tplc="BDFE5360">
      <w:numFmt w:val="decimal"/>
      <w:lvlText w:val=""/>
      <w:lvlJc w:val="left"/>
    </w:lvl>
    <w:lvl w:ilvl="2" w:tplc="FC4470BC">
      <w:numFmt w:val="decimal"/>
      <w:lvlText w:val=""/>
      <w:lvlJc w:val="left"/>
    </w:lvl>
    <w:lvl w:ilvl="3" w:tplc="3A9CBD14">
      <w:numFmt w:val="decimal"/>
      <w:lvlText w:val=""/>
      <w:lvlJc w:val="left"/>
    </w:lvl>
    <w:lvl w:ilvl="4" w:tplc="4E3A7F1E">
      <w:numFmt w:val="decimal"/>
      <w:lvlText w:val=""/>
      <w:lvlJc w:val="left"/>
    </w:lvl>
    <w:lvl w:ilvl="5" w:tplc="2ABAA46A">
      <w:numFmt w:val="decimal"/>
      <w:lvlText w:val=""/>
      <w:lvlJc w:val="left"/>
    </w:lvl>
    <w:lvl w:ilvl="6" w:tplc="EBAA9E1C">
      <w:numFmt w:val="decimal"/>
      <w:lvlText w:val=""/>
      <w:lvlJc w:val="left"/>
    </w:lvl>
    <w:lvl w:ilvl="7" w:tplc="2520A730">
      <w:numFmt w:val="decimal"/>
      <w:lvlText w:val=""/>
      <w:lvlJc w:val="left"/>
    </w:lvl>
    <w:lvl w:ilvl="8" w:tplc="88E2F094">
      <w:numFmt w:val="decimal"/>
      <w:lvlText w:val=""/>
      <w:lvlJc w:val="left"/>
    </w:lvl>
  </w:abstractNum>
  <w:abstractNum w:abstractNumId="7" w15:restartNumberingAfterBreak="0">
    <w:nsid w:val="203A1235"/>
    <w:multiLevelType w:val="hybridMultilevel"/>
    <w:tmpl w:val="50623732"/>
    <w:lvl w:ilvl="0" w:tplc="F6C20562">
      <w:start w:val="1"/>
      <w:numFmt w:val="decimal"/>
      <w:lvlText w:val="%1."/>
      <w:lvlJc w:val="left"/>
      <w:pPr>
        <w:ind w:left="360" w:hanging="360"/>
      </w:pPr>
    </w:lvl>
    <w:lvl w:ilvl="1" w:tplc="F1EC86B2">
      <w:numFmt w:val="decimal"/>
      <w:lvlText w:val=""/>
      <w:lvlJc w:val="left"/>
    </w:lvl>
    <w:lvl w:ilvl="2" w:tplc="CC5EB1DE">
      <w:numFmt w:val="decimal"/>
      <w:lvlText w:val=""/>
      <w:lvlJc w:val="left"/>
    </w:lvl>
    <w:lvl w:ilvl="3" w:tplc="2E6EAB1E">
      <w:numFmt w:val="decimal"/>
      <w:lvlText w:val=""/>
      <w:lvlJc w:val="left"/>
    </w:lvl>
    <w:lvl w:ilvl="4" w:tplc="283AB250">
      <w:numFmt w:val="decimal"/>
      <w:lvlText w:val=""/>
      <w:lvlJc w:val="left"/>
    </w:lvl>
    <w:lvl w:ilvl="5" w:tplc="5B82F566">
      <w:numFmt w:val="decimal"/>
      <w:lvlText w:val=""/>
      <w:lvlJc w:val="left"/>
    </w:lvl>
    <w:lvl w:ilvl="6" w:tplc="0FD24D1C">
      <w:numFmt w:val="decimal"/>
      <w:lvlText w:val=""/>
      <w:lvlJc w:val="left"/>
    </w:lvl>
    <w:lvl w:ilvl="7" w:tplc="786C4416">
      <w:numFmt w:val="decimal"/>
      <w:lvlText w:val=""/>
      <w:lvlJc w:val="left"/>
    </w:lvl>
    <w:lvl w:ilvl="8" w:tplc="8480CA8E">
      <w:numFmt w:val="decimal"/>
      <w:lvlText w:val=""/>
      <w:lvlJc w:val="left"/>
    </w:lvl>
  </w:abstractNum>
  <w:abstractNum w:abstractNumId="8" w15:restartNumberingAfterBreak="0">
    <w:nsid w:val="21725B96"/>
    <w:multiLevelType w:val="hybridMultilevel"/>
    <w:tmpl w:val="98B84D42"/>
    <w:lvl w:ilvl="0" w:tplc="35AA425E">
      <w:start w:val="1"/>
      <w:numFmt w:val="lowerLetter"/>
      <w:lvlText w:val="%1)"/>
      <w:lvlJc w:val="left"/>
      <w:pPr>
        <w:ind w:left="720" w:hanging="360"/>
      </w:pPr>
    </w:lvl>
    <w:lvl w:ilvl="1" w:tplc="A03C8FB0">
      <w:numFmt w:val="decimal"/>
      <w:lvlText w:val=""/>
      <w:lvlJc w:val="left"/>
    </w:lvl>
    <w:lvl w:ilvl="2" w:tplc="F2CE6D84">
      <w:numFmt w:val="decimal"/>
      <w:lvlText w:val=""/>
      <w:lvlJc w:val="left"/>
    </w:lvl>
    <w:lvl w:ilvl="3" w:tplc="BB8C70DA">
      <w:numFmt w:val="decimal"/>
      <w:lvlText w:val=""/>
      <w:lvlJc w:val="left"/>
    </w:lvl>
    <w:lvl w:ilvl="4" w:tplc="EAF8E998">
      <w:numFmt w:val="decimal"/>
      <w:lvlText w:val=""/>
      <w:lvlJc w:val="left"/>
    </w:lvl>
    <w:lvl w:ilvl="5" w:tplc="2FAEAF64">
      <w:numFmt w:val="decimal"/>
      <w:lvlText w:val=""/>
      <w:lvlJc w:val="left"/>
    </w:lvl>
    <w:lvl w:ilvl="6" w:tplc="3F040A48">
      <w:numFmt w:val="decimal"/>
      <w:lvlText w:val=""/>
      <w:lvlJc w:val="left"/>
    </w:lvl>
    <w:lvl w:ilvl="7" w:tplc="A9DE5212">
      <w:numFmt w:val="decimal"/>
      <w:lvlText w:val=""/>
      <w:lvlJc w:val="left"/>
    </w:lvl>
    <w:lvl w:ilvl="8" w:tplc="EFC05500">
      <w:numFmt w:val="decimal"/>
      <w:lvlText w:val=""/>
      <w:lvlJc w:val="left"/>
    </w:lvl>
  </w:abstractNum>
  <w:abstractNum w:abstractNumId="9" w15:restartNumberingAfterBreak="0">
    <w:nsid w:val="28F57F03"/>
    <w:multiLevelType w:val="hybridMultilevel"/>
    <w:tmpl w:val="EFAE6C1E"/>
    <w:lvl w:ilvl="0" w:tplc="364C855A">
      <w:start w:val="1"/>
      <w:numFmt w:val="bullet"/>
      <w:lvlText w:val="–"/>
      <w:lvlJc w:val="left"/>
      <w:pPr>
        <w:ind w:left="1080" w:hanging="360"/>
      </w:pPr>
    </w:lvl>
    <w:lvl w:ilvl="1" w:tplc="403C9568">
      <w:numFmt w:val="decimal"/>
      <w:lvlText w:val=""/>
      <w:lvlJc w:val="left"/>
    </w:lvl>
    <w:lvl w:ilvl="2" w:tplc="2AF8B8FE">
      <w:numFmt w:val="decimal"/>
      <w:lvlText w:val=""/>
      <w:lvlJc w:val="left"/>
    </w:lvl>
    <w:lvl w:ilvl="3" w:tplc="9A483EAE">
      <w:numFmt w:val="decimal"/>
      <w:lvlText w:val=""/>
      <w:lvlJc w:val="left"/>
    </w:lvl>
    <w:lvl w:ilvl="4" w:tplc="EAC4187E">
      <w:numFmt w:val="decimal"/>
      <w:lvlText w:val=""/>
      <w:lvlJc w:val="left"/>
    </w:lvl>
    <w:lvl w:ilvl="5" w:tplc="2120400C">
      <w:numFmt w:val="decimal"/>
      <w:lvlText w:val=""/>
      <w:lvlJc w:val="left"/>
    </w:lvl>
    <w:lvl w:ilvl="6" w:tplc="9268072E">
      <w:numFmt w:val="decimal"/>
      <w:lvlText w:val=""/>
      <w:lvlJc w:val="left"/>
    </w:lvl>
    <w:lvl w:ilvl="7" w:tplc="C40478C4">
      <w:numFmt w:val="decimal"/>
      <w:lvlText w:val=""/>
      <w:lvlJc w:val="left"/>
    </w:lvl>
    <w:lvl w:ilvl="8" w:tplc="7C2E7BA4">
      <w:numFmt w:val="decimal"/>
      <w:lvlText w:val=""/>
      <w:lvlJc w:val="left"/>
    </w:lvl>
  </w:abstractNum>
  <w:abstractNum w:abstractNumId="10" w15:restartNumberingAfterBreak="0">
    <w:nsid w:val="2BB910C7"/>
    <w:multiLevelType w:val="hybridMultilevel"/>
    <w:tmpl w:val="9544CE40"/>
    <w:lvl w:ilvl="0" w:tplc="F53472E4">
      <w:start w:val="1"/>
      <w:numFmt w:val="lowerLetter"/>
      <w:lvlText w:val="%1)"/>
      <w:lvlJc w:val="left"/>
      <w:pPr>
        <w:ind w:left="720" w:hanging="360"/>
      </w:pPr>
    </w:lvl>
    <w:lvl w:ilvl="1" w:tplc="39CCA464">
      <w:numFmt w:val="decimal"/>
      <w:lvlText w:val=""/>
      <w:lvlJc w:val="left"/>
    </w:lvl>
    <w:lvl w:ilvl="2" w:tplc="3072CDA6">
      <w:numFmt w:val="decimal"/>
      <w:lvlText w:val=""/>
      <w:lvlJc w:val="left"/>
    </w:lvl>
    <w:lvl w:ilvl="3" w:tplc="FE84C6B6">
      <w:numFmt w:val="decimal"/>
      <w:lvlText w:val=""/>
      <w:lvlJc w:val="left"/>
    </w:lvl>
    <w:lvl w:ilvl="4" w:tplc="CF58F29C">
      <w:numFmt w:val="decimal"/>
      <w:lvlText w:val=""/>
      <w:lvlJc w:val="left"/>
    </w:lvl>
    <w:lvl w:ilvl="5" w:tplc="0C06C2EC">
      <w:numFmt w:val="decimal"/>
      <w:lvlText w:val=""/>
      <w:lvlJc w:val="left"/>
    </w:lvl>
    <w:lvl w:ilvl="6" w:tplc="5DE448D2">
      <w:numFmt w:val="decimal"/>
      <w:lvlText w:val=""/>
      <w:lvlJc w:val="left"/>
    </w:lvl>
    <w:lvl w:ilvl="7" w:tplc="248ECCAE">
      <w:numFmt w:val="decimal"/>
      <w:lvlText w:val=""/>
      <w:lvlJc w:val="left"/>
    </w:lvl>
    <w:lvl w:ilvl="8" w:tplc="A4CCCAFC">
      <w:numFmt w:val="decimal"/>
      <w:lvlText w:val=""/>
      <w:lvlJc w:val="left"/>
    </w:lvl>
  </w:abstractNum>
  <w:abstractNum w:abstractNumId="11" w15:restartNumberingAfterBreak="0">
    <w:nsid w:val="2C1F6A13"/>
    <w:multiLevelType w:val="hybridMultilevel"/>
    <w:tmpl w:val="737027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1287F48"/>
    <w:multiLevelType w:val="hybridMultilevel"/>
    <w:tmpl w:val="A5D431CC"/>
    <w:lvl w:ilvl="0" w:tplc="C5F013C8">
      <w:start w:val="1"/>
      <w:numFmt w:val="decimal"/>
      <w:lvlText w:val="%1."/>
      <w:lvlJc w:val="left"/>
      <w:pPr>
        <w:ind w:left="360" w:hanging="360"/>
      </w:pPr>
    </w:lvl>
    <w:lvl w:ilvl="1" w:tplc="64EAD5D2">
      <w:numFmt w:val="decimal"/>
      <w:lvlText w:val=""/>
      <w:lvlJc w:val="left"/>
    </w:lvl>
    <w:lvl w:ilvl="2" w:tplc="8CA06794">
      <w:numFmt w:val="decimal"/>
      <w:lvlText w:val=""/>
      <w:lvlJc w:val="left"/>
    </w:lvl>
    <w:lvl w:ilvl="3" w:tplc="06B6C0B8">
      <w:numFmt w:val="decimal"/>
      <w:lvlText w:val=""/>
      <w:lvlJc w:val="left"/>
    </w:lvl>
    <w:lvl w:ilvl="4" w:tplc="EDFC7080">
      <w:numFmt w:val="decimal"/>
      <w:lvlText w:val=""/>
      <w:lvlJc w:val="left"/>
    </w:lvl>
    <w:lvl w:ilvl="5" w:tplc="41083E28">
      <w:numFmt w:val="decimal"/>
      <w:lvlText w:val=""/>
      <w:lvlJc w:val="left"/>
    </w:lvl>
    <w:lvl w:ilvl="6" w:tplc="E9C25CC4">
      <w:numFmt w:val="decimal"/>
      <w:lvlText w:val=""/>
      <w:lvlJc w:val="left"/>
    </w:lvl>
    <w:lvl w:ilvl="7" w:tplc="33C68E66">
      <w:numFmt w:val="decimal"/>
      <w:lvlText w:val=""/>
      <w:lvlJc w:val="left"/>
    </w:lvl>
    <w:lvl w:ilvl="8" w:tplc="7C24F2C8">
      <w:numFmt w:val="decimal"/>
      <w:lvlText w:val=""/>
      <w:lvlJc w:val="left"/>
    </w:lvl>
  </w:abstractNum>
  <w:abstractNum w:abstractNumId="13" w15:restartNumberingAfterBreak="0">
    <w:nsid w:val="358A307D"/>
    <w:multiLevelType w:val="hybridMultilevel"/>
    <w:tmpl w:val="EE64035A"/>
    <w:lvl w:ilvl="0" w:tplc="CDA0F754">
      <w:start w:val="1"/>
      <w:numFmt w:val="decimal"/>
      <w:lvlText w:val="%1."/>
      <w:lvlJc w:val="left"/>
      <w:pPr>
        <w:ind w:left="360" w:hanging="360"/>
      </w:pPr>
    </w:lvl>
    <w:lvl w:ilvl="1" w:tplc="16EE3150">
      <w:numFmt w:val="decimal"/>
      <w:lvlText w:val=""/>
      <w:lvlJc w:val="left"/>
    </w:lvl>
    <w:lvl w:ilvl="2" w:tplc="10E80372">
      <w:numFmt w:val="decimal"/>
      <w:lvlText w:val=""/>
      <w:lvlJc w:val="left"/>
    </w:lvl>
    <w:lvl w:ilvl="3" w:tplc="80E8DAFE">
      <w:numFmt w:val="decimal"/>
      <w:lvlText w:val=""/>
      <w:lvlJc w:val="left"/>
    </w:lvl>
    <w:lvl w:ilvl="4" w:tplc="C0B2FC58">
      <w:numFmt w:val="decimal"/>
      <w:lvlText w:val=""/>
      <w:lvlJc w:val="left"/>
    </w:lvl>
    <w:lvl w:ilvl="5" w:tplc="4356BEC6">
      <w:numFmt w:val="decimal"/>
      <w:lvlText w:val=""/>
      <w:lvlJc w:val="left"/>
    </w:lvl>
    <w:lvl w:ilvl="6" w:tplc="41CEDE26">
      <w:numFmt w:val="decimal"/>
      <w:lvlText w:val=""/>
      <w:lvlJc w:val="left"/>
    </w:lvl>
    <w:lvl w:ilvl="7" w:tplc="E0D60EA0">
      <w:numFmt w:val="decimal"/>
      <w:lvlText w:val=""/>
      <w:lvlJc w:val="left"/>
    </w:lvl>
    <w:lvl w:ilvl="8" w:tplc="6B762A16">
      <w:numFmt w:val="decimal"/>
      <w:lvlText w:val=""/>
      <w:lvlJc w:val="left"/>
    </w:lvl>
  </w:abstractNum>
  <w:abstractNum w:abstractNumId="14" w15:restartNumberingAfterBreak="0">
    <w:nsid w:val="38247362"/>
    <w:multiLevelType w:val="hybridMultilevel"/>
    <w:tmpl w:val="4B7AE3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955689"/>
    <w:multiLevelType w:val="hybridMultilevel"/>
    <w:tmpl w:val="1DF82138"/>
    <w:lvl w:ilvl="0" w:tplc="A418ACEA">
      <w:start w:val="1"/>
      <w:numFmt w:val="decimal"/>
      <w:lvlText w:val="%1."/>
      <w:lvlJc w:val="left"/>
      <w:pPr>
        <w:ind w:left="360" w:hanging="360"/>
      </w:pPr>
    </w:lvl>
    <w:lvl w:ilvl="1" w:tplc="0AD00FF6">
      <w:numFmt w:val="decimal"/>
      <w:lvlText w:val=""/>
      <w:lvlJc w:val="left"/>
    </w:lvl>
    <w:lvl w:ilvl="2" w:tplc="9BA8E57E">
      <w:numFmt w:val="decimal"/>
      <w:lvlText w:val=""/>
      <w:lvlJc w:val="left"/>
    </w:lvl>
    <w:lvl w:ilvl="3" w:tplc="B6D0EEA0">
      <w:numFmt w:val="decimal"/>
      <w:lvlText w:val=""/>
      <w:lvlJc w:val="left"/>
    </w:lvl>
    <w:lvl w:ilvl="4" w:tplc="1C08B3CA">
      <w:numFmt w:val="decimal"/>
      <w:lvlText w:val=""/>
      <w:lvlJc w:val="left"/>
    </w:lvl>
    <w:lvl w:ilvl="5" w:tplc="D01E8D7C">
      <w:numFmt w:val="decimal"/>
      <w:lvlText w:val=""/>
      <w:lvlJc w:val="left"/>
    </w:lvl>
    <w:lvl w:ilvl="6" w:tplc="48901BC8">
      <w:numFmt w:val="decimal"/>
      <w:lvlText w:val=""/>
      <w:lvlJc w:val="left"/>
    </w:lvl>
    <w:lvl w:ilvl="7" w:tplc="4BB83EB6">
      <w:numFmt w:val="decimal"/>
      <w:lvlText w:val=""/>
      <w:lvlJc w:val="left"/>
    </w:lvl>
    <w:lvl w:ilvl="8" w:tplc="19204652">
      <w:numFmt w:val="decimal"/>
      <w:lvlText w:val=""/>
      <w:lvlJc w:val="left"/>
    </w:lvl>
  </w:abstractNum>
  <w:abstractNum w:abstractNumId="16" w15:restartNumberingAfterBreak="0">
    <w:nsid w:val="3FDB7D9C"/>
    <w:multiLevelType w:val="hybridMultilevel"/>
    <w:tmpl w:val="16D419D0"/>
    <w:lvl w:ilvl="0" w:tplc="BB3ED1CA">
      <w:start w:val="1"/>
      <w:numFmt w:val="lowerLetter"/>
      <w:lvlText w:val="%1)"/>
      <w:lvlJc w:val="left"/>
      <w:pPr>
        <w:ind w:left="720" w:hanging="360"/>
      </w:pPr>
    </w:lvl>
    <w:lvl w:ilvl="1" w:tplc="EE2A7BA6">
      <w:numFmt w:val="decimal"/>
      <w:lvlText w:val=""/>
      <w:lvlJc w:val="left"/>
    </w:lvl>
    <w:lvl w:ilvl="2" w:tplc="1296687C">
      <w:numFmt w:val="decimal"/>
      <w:lvlText w:val=""/>
      <w:lvlJc w:val="left"/>
    </w:lvl>
    <w:lvl w:ilvl="3" w:tplc="DDC45630">
      <w:numFmt w:val="decimal"/>
      <w:lvlText w:val=""/>
      <w:lvlJc w:val="left"/>
    </w:lvl>
    <w:lvl w:ilvl="4" w:tplc="006EB584">
      <w:numFmt w:val="decimal"/>
      <w:lvlText w:val=""/>
      <w:lvlJc w:val="left"/>
    </w:lvl>
    <w:lvl w:ilvl="5" w:tplc="233658B4">
      <w:numFmt w:val="decimal"/>
      <w:lvlText w:val=""/>
      <w:lvlJc w:val="left"/>
    </w:lvl>
    <w:lvl w:ilvl="6" w:tplc="88E67CFC">
      <w:numFmt w:val="decimal"/>
      <w:lvlText w:val=""/>
      <w:lvlJc w:val="left"/>
    </w:lvl>
    <w:lvl w:ilvl="7" w:tplc="58680604">
      <w:numFmt w:val="decimal"/>
      <w:lvlText w:val=""/>
      <w:lvlJc w:val="left"/>
    </w:lvl>
    <w:lvl w:ilvl="8" w:tplc="431E2896">
      <w:numFmt w:val="decimal"/>
      <w:lvlText w:val=""/>
      <w:lvlJc w:val="left"/>
    </w:lvl>
  </w:abstractNum>
  <w:abstractNum w:abstractNumId="17" w15:restartNumberingAfterBreak="0">
    <w:nsid w:val="43154311"/>
    <w:multiLevelType w:val="hybridMultilevel"/>
    <w:tmpl w:val="270A1C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4BE7AA6"/>
    <w:multiLevelType w:val="hybridMultilevel"/>
    <w:tmpl w:val="0184750C"/>
    <w:lvl w:ilvl="0" w:tplc="BF5A6C6A">
      <w:start w:val="1"/>
      <w:numFmt w:val="bullet"/>
      <w:lvlText w:val="–"/>
      <w:lvlJc w:val="left"/>
      <w:pPr>
        <w:ind w:left="1080" w:hanging="360"/>
      </w:pPr>
    </w:lvl>
    <w:lvl w:ilvl="1" w:tplc="A94C6FAE">
      <w:numFmt w:val="decimal"/>
      <w:lvlText w:val=""/>
      <w:lvlJc w:val="left"/>
    </w:lvl>
    <w:lvl w:ilvl="2" w:tplc="FEAEE634">
      <w:numFmt w:val="decimal"/>
      <w:lvlText w:val=""/>
      <w:lvlJc w:val="left"/>
    </w:lvl>
    <w:lvl w:ilvl="3" w:tplc="FA7AA0F8">
      <w:numFmt w:val="decimal"/>
      <w:lvlText w:val=""/>
      <w:lvlJc w:val="left"/>
    </w:lvl>
    <w:lvl w:ilvl="4" w:tplc="D152F52A">
      <w:numFmt w:val="decimal"/>
      <w:lvlText w:val=""/>
      <w:lvlJc w:val="left"/>
    </w:lvl>
    <w:lvl w:ilvl="5" w:tplc="E7006906">
      <w:numFmt w:val="decimal"/>
      <w:lvlText w:val=""/>
      <w:lvlJc w:val="left"/>
    </w:lvl>
    <w:lvl w:ilvl="6" w:tplc="8BF6EC3E">
      <w:numFmt w:val="decimal"/>
      <w:lvlText w:val=""/>
      <w:lvlJc w:val="left"/>
    </w:lvl>
    <w:lvl w:ilvl="7" w:tplc="8D7C648E">
      <w:numFmt w:val="decimal"/>
      <w:lvlText w:val=""/>
      <w:lvlJc w:val="left"/>
    </w:lvl>
    <w:lvl w:ilvl="8" w:tplc="EFD2002E">
      <w:numFmt w:val="decimal"/>
      <w:lvlText w:val=""/>
      <w:lvlJc w:val="left"/>
    </w:lvl>
  </w:abstractNum>
  <w:abstractNum w:abstractNumId="19" w15:restartNumberingAfterBreak="0">
    <w:nsid w:val="484E1611"/>
    <w:multiLevelType w:val="hybridMultilevel"/>
    <w:tmpl w:val="89FE654A"/>
    <w:lvl w:ilvl="0" w:tplc="29BC5C62">
      <w:start w:val="1"/>
      <w:numFmt w:val="decimal"/>
      <w:lvlText w:val="%1."/>
      <w:lvlJc w:val="left"/>
      <w:pPr>
        <w:ind w:left="360" w:hanging="360"/>
      </w:pPr>
    </w:lvl>
    <w:lvl w:ilvl="1" w:tplc="906039E0">
      <w:numFmt w:val="decimal"/>
      <w:lvlText w:val=""/>
      <w:lvlJc w:val="left"/>
    </w:lvl>
    <w:lvl w:ilvl="2" w:tplc="BE5671CA">
      <w:numFmt w:val="decimal"/>
      <w:lvlText w:val=""/>
      <w:lvlJc w:val="left"/>
    </w:lvl>
    <w:lvl w:ilvl="3" w:tplc="F1666826">
      <w:numFmt w:val="decimal"/>
      <w:lvlText w:val=""/>
      <w:lvlJc w:val="left"/>
    </w:lvl>
    <w:lvl w:ilvl="4" w:tplc="E1F2850E">
      <w:numFmt w:val="decimal"/>
      <w:lvlText w:val=""/>
      <w:lvlJc w:val="left"/>
    </w:lvl>
    <w:lvl w:ilvl="5" w:tplc="F5207E3A">
      <w:numFmt w:val="decimal"/>
      <w:lvlText w:val=""/>
      <w:lvlJc w:val="left"/>
    </w:lvl>
    <w:lvl w:ilvl="6" w:tplc="EB942698">
      <w:numFmt w:val="decimal"/>
      <w:lvlText w:val=""/>
      <w:lvlJc w:val="left"/>
    </w:lvl>
    <w:lvl w:ilvl="7" w:tplc="0DFA720E">
      <w:numFmt w:val="decimal"/>
      <w:lvlText w:val=""/>
      <w:lvlJc w:val="left"/>
    </w:lvl>
    <w:lvl w:ilvl="8" w:tplc="EAE26E5C">
      <w:numFmt w:val="decimal"/>
      <w:lvlText w:val=""/>
      <w:lvlJc w:val="left"/>
    </w:lvl>
  </w:abstractNum>
  <w:abstractNum w:abstractNumId="20" w15:restartNumberingAfterBreak="0">
    <w:nsid w:val="496D0DF7"/>
    <w:multiLevelType w:val="hybridMultilevel"/>
    <w:tmpl w:val="EF9CDB04"/>
    <w:lvl w:ilvl="0" w:tplc="B3622858">
      <w:start w:val="1"/>
      <w:numFmt w:val="decimal"/>
      <w:lvlText w:val="%1."/>
      <w:lvlJc w:val="left"/>
      <w:pPr>
        <w:ind w:left="360" w:hanging="360"/>
      </w:pPr>
    </w:lvl>
    <w:lvl w:ilvl="1" w:tplc="34366E12">
      <w:numFmt w:val="decimal"/>
      <w:lvlText w:val=""/>
      <w:lvlJc w:val="left"/>
    </w:lvl>
    <w:lvl w:ilvl="2" w:tplc="233E5E6C">
      <w:numFmt w:val="decimal"/>
      <w:lvlText w:val=""/>
      <w:lvlJc w:val="left"/>
    </w:lvl>
    <w:lvl w:ilvl="3" w:tplc="E390CE36">
      <w:numFmt w:val="decimal"/>
      <w:lvlText w:val=""/>
      <w:lvlJc w:val="left"/>
    </w:lvl>
    <w:lvl w:ilvl="4" w:tplc="692E5F7E">
      <w:numFmt w:val="decimal"/>
      <w:lvlText w:val=""/>
      <w:lvlJc w:val="left"/>
    </w:lvl>
    <w:lvl w:ilvl="5" w:tplc="DA384B2A">
      <w:numFmt w:val="decimal"/>
      <w:lvlText w:val=""/>
      <w:lvlJc w:val="left"/>
    </w:lvl>
    <w:lvl w:ilvl="6" w:tplc="04CEB370">
      <w:numFmt w:val="decimal"/>
      <w:lvlText w:val=""/>
      <w:lvlJc w:val="left"/>
    </w:lvl>
    <w:lvl w:ilvl="7" w:tplc="75EE8BCE">
      <w:numFmt w:val="decimal"/>
      <w:lvlText w:val=""/>
      <w:lvlJc w:val="left"/>
    </w:lvl>
    <w:lvl w:ilvl="8" w:tplc="D28247EE">
      <w:numFmt w:val="decimal"/>
      <w:lvlText w:val=""/>
      <w:lvlJc w:val="left"/>
    </w:lvl>
  </w:abstractNum>
  <w:abstractNum w:abstractNumId="21" w15:restartNumberingAfterBreak="0">
    <w:nsid w:val="4C0943A9"/>
    <w:multiLevelType w:val="hybridMultilevel"/>
    <w:tmpl w:val="C136CB54"/>
    <w:lvl w:ilvl="0" w:tplc="F2BA4D2C">
      <w:start w:val="1"/>
      <w:numFmt w:val="decimal"/>
      <w:lvlText w:val="%1."/>
      <w:lvlJc w:val="left"/>
      <w:pPr>
        <w:ind w:left="360" w:hanging="360"/>
      </w:pPr>
    </w:lvl>
    <w:lvl w:ilvl="1" w:tplc="FB7EC82A">
      <w:numFmt w:val="decimal"/>
      <w:lvlText w:val=""/>
      <w:lvlJc w:val="left"/>
    </w:lvl>
    <w:lvl w:ilvl="2" w:tplc="745ED448">
      <w:numFmt w:val="decimal"/>
      <w:lvlText w:val=""/>
      <w:lvlJc w:val="left"/>
    </w:lvl>
    <w:lvl w:ilvl="3" w:tplc="573AB9F8">
      <w:numFmt w:val="decimal"/>
      <w:lvlText w:val=""/>
      <w:lvlJc w:val="left"/>
    </w:lvl>
    <w:lvl w:ilvl="4" w:tplc="E4C60D6C">
      <w:numFmt w:val="decimal"/>
      <w:lvlText w:val=""/>
      <w:lvlJc w:val="left"/>
    </w:lvl>
    <w:lvl w:ilvl="5" w:tplc="2A82182E">
      <w:numFmt w:val="decimal"/>
      <w:lvlText w:val=""/>
      <w:lvlJc w:val="left"/>
    </w:lvl>
    <w:lvl w:ilvl="6" w:tplc="1A660C96">
      <w:numFmt w:val="decimal"/>
      <w:lvlText w:val=""/>
      <w:lvlJc w:val="left"/>
    </w:lvl>
    <w:lvl w:ilvl="7" w:tplc="4258B150">
      <w:numFmt w:val="decimal"/>
      <w:lvlText w:val=""/>
      <w:lvlJc w:val="left"/>
    </w:lvl>
    <w:lvl w:ilvl="8" w:tplc="019E630E">
      <w:numFmt w:val="decimal"/>
      <w:lvlText w:val=""/>
      <w:lvlJc w:val="left"/>
    </w:lvl>
  </w:abstractNum>
  <w:abstractNum w:abstractNumId="22" w15:restartNumberingAfterBreak="0">
    <w:nsid w:val="4EDF7D2F"/>
    <w:multiLevelType w:val="hybridMultilevel"/>
    <w:tmpl w:val="88C809FC"/>
    <w:lvl w:ilvl="0" w:tplc="8956295A">
      <w:start w:val="1"/>
      <w:numFmt w:val="decimal"/>
      <w:lvlText w:val="%1."/>
      <w:lvlJc w:val="left"/>
      <w:pPr>
        <w:ind w:left="360" w:hanging="360"/>
      </w:pPr>
    </w:lvl>
    <w:lvl w:ilvl="1" w:tplc="D408DE4A">
      <w:numFmt w:val="decimal"/>
      <w:lvlText w:val=""/>
      <w:lvlJc w:val="left"/>
    </w:lvl>
    <w:lvl w:ilvl="2" w:tplc="7A6E47DE">
      <w:numFmt w:val="decimal"/>
      <w:lvlText w:val=""/>
      <w:lvlJc w:val="left"/>
    </w:lvl>
    <w:lvl w:ilvl="3" w:tplc="6308AFD8">
      <w:numFmt w:val="decimal"/>
      <w:lvlText w:val=""/>
      <w:lvlJc w:val="left"/>
    </w:lvl>
    <w:lvl w:ilvl="4" w:tplc="93D846D4">
      <w:numFmt w:val="decimal"/>
      <w:lvlText w:val=""/>
      <w:lvlJc w:val="left"/>
    </w:lvl>
    <w:lvl w:ilvl="5" w:tplc="A0CA02DC">
      <w:numFmt w:val="decimal"/>
      <w:lvlText w:val=""/>
      <w:lvlJc w:val="left"/>
    </w:lvl>
    <w:lvl w:ilvl="6" w:tplc="326A8176">
      <w:numFmt w:val="decimal"/>
      <w:lvlText w:val=""/>
      <w:lvlJc w:val="left"/>
    </w:lvl>
    <w:lvl w:ilvl="7" w:tplc="19ECF924">
      <w:numFmt w:val="decimal"/>
      <w:lvlText w:val=""/>
      <w:lvlJc w:val="left"/>
    </w:lvl>
    <w:lvl w:ilvl="8" w:tplc="82625C26">
      <w:numFmt w:val="decimal"/>
      <w:lvlText w:val=""/>
      <w:lvlJc w:val="left"/>
    </w:lvl>
  </w:abstractNum>
  <w:abstractNum w:abstractNumId="23" w15:restartNumberingAfterBreak="0">
    <w:nsid w:val="52B37467"/>
    <w:multiLevelType w:val="hybridMultilevel"/>
    <w:tmpl w:val="A814B092"/>
    <w:lvl w:ilvl="0" w:tplc="859C33CA">
      <w:start w:val="1"/>
      <w:numFmt w:val="bullet"/>
      <w:lvlText w:val="●"/>
      <w:lvlJc w:val="left"/>
      <w:pPr>
        <w:ind w:left="720" w:hanging="360"/>
      </w:pPr>
    </w:lvl>
    <w:lvl w:ilvl="1" w:tplc="44E44972">
      <w:start w:val="1"/>
      <w:numFmt w:val="bullet"/>
      <w:lvlText w:val="○"/>
      <w:lvlJc w:val="left"/>
      <w:pPr>
        <w:ind w:left="1440" w:hanging="360"/>
      </w:pPr>
    </w:lvl>
    <w:lvl w:ilvl="2" w:tplc="FE409544">
      <w:start w:val="1"/>
      <w:numFmt w:val="bullet"/>
      <w:lvlText w:val="■"/>
      <w:lvlJc w:val="left"/>
      <w:pPr>
        <w:ind w:left="2160" w:hanging="360"/>
      </w:pPr>
    </w:lvl>
    <w:lvl w:ilvl="3" w:tplc="B4F81286">
      <w:start w:val="1"/>
      <w:numFmt w:val="bullet"/>
      <w:lvlText w:val="●"/>
      <w:lvlJc w:val="left"/>
      <w:pPr>
        <w:ind w:left="2880" w:hanging="360"/>
      </w:pPr>
    </w:lvl>
    <w:lvl w:ilvl="4" w:tplc="F14ED4A4">
      <w:start w:val="1"/>
      <w:numFmt w:val="bullet"/>
      <w:lvlText w:val="○"/>
      <w:lvlJc w:val="left"/>
      <w:pPr>
        <w:ind w:left="3600" w:hanging="360"/>
      </w:pPr>
    </w:lvl>
    <w:lvl w:ilvl="5" w:tplc="1F8EFEFE">
      <w:start w:val="1"/>
      <w:numFmt w:val="bullet"/>
      <w:lvlText w:val="■"/>
      <w:lvlJc w:val="left"/>
      <w:pPr>
        <w:ind w:left="4320" w:hanging="360"/>
      </w:pPr>
    </w:lvl>
    <w:lvl w:ilvl="6" w:tplc="14F425CE">
      <w:start w:val="1"/>
      <w:numFmt w:val="bullet"/>
      <w:lvlText w:val="●"/>
      <w:lvlJc w:val="left"/>
      <w:pPr>
        <w:ind w:left="5040" w:hanging="360"/>
      </w:pPr>
    </w:lvl>
    <w:lvl w:ilvl="7" w:tplc="CB4CC84E">
      <w:start w:val="1"/>
      <w:numFmt w:val="bullet"/>
      <w:lvlText w:val="●"/>
      <w:lvlJc w:val="left"/>
      <w:pPr>
        <w:ind w:left="5760" w:hanging="360"/>
      </w:pPr>
    </w:lvl>
    <w:lvl w:ilvl="8" w:tplc="087E396A">
      <w:start w:val="1"/>
      <w:numFmt w:val="bullet"/>
      <w:lvlText w:val="●"/>
      <w:lvlJc w:val="left"/>
      <w:pPr>
        <w:ind w:left="6480" w:hanging="360"/>
      </w:pPr>
    </w:lvl>
  </w:abstractNum>
  <w:abstractNum w:abstractNumId="24" w15:restartNumberingAfterBreak="0">
    <w:nsid w:val="52EB451F"/>
    <w:multiLevelType w:val="hybridMultilevel"/>
    <w:tmpl w:val="F6C0DC46"/>
    <w:lvl w:ilvl="0" w:tplc="0BCE29E8">
      <w:start w:val="1"/>
      <w:numFmt w:val="decimal"/>
      <w:lvlText w:val="%1."/>
      <w:lvlJc w:val="left"/>
      <w:pPr>
        <w:ind w:left="360" w:hanging="360"/>
      </w:pPr>
    </w:lvl>
    <w:lvl w:ilvl="1" w:tplc="09904270">
      <w:numFmt w:val="decimal"/>
      <w:lvlText w:val=""/>
      <w:lvlJc w:val="left"/>
    </w:lvl>
    <w:lvl w:ilvl="2" w:tplc="41000DA2">
      <w:numFmt w:val="decimal"/>
      <w:lvlText w:val=""/>
      <w:lvlJc w:val="left"/>
    </w:lvl>
    <w:lvl w:ilvl="3" w:tplc="730C1C6E">
      <w:numFmt w:val="decimal"/>
      <w:lvlText w:val=""/>
      <w:lvlJc w:val="left"/>
    </w:lvl>
    <w:lvl w:ilvl="4" w:tplc="31888456">
      <w:numFmt w:val="decimal"/>
      <w:lvlText w:val=""/>
      <w:lvlJc w:val="left"/>
    </w:lvl>
    <w:lvl w:ilvl="5" w:tplc="45F2E20E">
      <w:numFmt w:val="decimal"/>
      <w:lvlText w:val=""/>
      <w:lvlJc w:val="left"/>
    </w:lvl>
    <w:lvl w:ilvl="6" w:tplc="B1964432">
      <w:numFmt w:val="decimal"/>
      <w:lvlText w:val=""/>
      <w:lvlJc w:val="left"/>
    </w:lvl>
    <w:lvl w:ilvl="7" w:tplc="BCBAA630">
      <w:numFmt w:val="decimal"/>
      <w:lvlText w:val=""/>
      <w:lvlJc w:val="left"/>
    </w:lvl>
    <w:lvl w:ilvl="8" w:tplc="FF448E2A">
      <w:numFmt w:val="decimal"/>
      <w:lvlText w:val=""/>
      <w:lvlJc w:val="left"/>
    </w:lvl>
  </w:abstractNum>
  <w:abstractNum w:abstractNumId="25" w15:restartNumberingAfterBreak="0">
    <w:nsid w:val="53F3586E"/>
    <w:multiLevelType w:val="hybridMultilevel"/>
    <w:tmpl w:val="533C988C"/>
    <w:lvl w:ilvl="0" w:tplc="D9E0DF1E">
      <w:start w:val="1"/>
      <w:numFmt w:val="decimal"/>
      <w:lvlText w:val="%1."/>
      <w:lvlJc w:val="left"/>
      <w:pPr>
        <w:ind w:left="360" w:hanging="360"/>
      </w:pPr>
    </w:lvl>
    <w:lvl w:ilvl="1" w:tplc="08D06AA4">
      <w:numFmt w:val="decimal"/>
      <w:lvlText w:val=""/>
      <w:lvlJc w:val="left"/>
    </w:lvl>
    <w:lvl w:ilvl="2" w:tplc="7F846F58">
      <w:numFmt w:val="decimal"/>
      <w:lvlText w:val=""/>
      <w:lvlJc w:val="left"/>
    </w:lvl>
    <w:lvl w:ilvl="3" w:tplc="DF403474">
      <w:numFmt w:val="decimal"/>
      <w:lvlText w:val=""/>
      <w:lvlJc w:val="left"/>
    </w:lvl>
    <w:lvl w:ilvl="4" w:tplc="B95EF8EC">
      <w:numFmt w:val="decimal"/>
      <w:lvlText w:val=""/>
      <w:lvlJc w:val="left"/>
    </w:lvl>
    <w:lvl w:ilvl="5" w:tplc="30D0F432">
      <w:numFmt w:val="decimal"/>
      <w:lvlText w:val=""/>
      <w:lvlJc w:val="left"/>
    </w:lvl>
    <w:lvl w:ilvl="6" w:tplc="C532B956">
      <w:numFmt w:val="decimal"/>
      <w:lvlText w:val=""/>
      <w:lvlJc w:val="left"/>
    </w:lvl>
    <w:lvl w:ilvl="7" w:tplc="B3EAAB5A">
      <w:numFmt w:val="decimal"/>
      <w:lvlText w:val=""/>
      <w:lvlJc w:val="left"/>
    </w:lvl>
    <w:lvl w:ilvl="8" w:tplc="42F65F04">
      <w:numFmt w:val="decimal"/>
      <w:lvlText w:val=""/>
      <w:lvlJc w:val="left"/>
    </w:lvl>
  </w:abstractNum>
  <w:abstractNum w:abstractNumId="26" w15:restartNumberingAfterBreak="0">
    <w:nsid w:val="54935D6C"/>
    <w:multiLevelType w:val="hybridMultilevel"/>
    <w:tmpl w:val="7D4E98BE"/>
    <w:lvl w:ilvl="0" w:tplc="3AA672CE">
      <w:start w:val="1"/>
      <w:numFmt w:val="decimal"/>
      <w:lvlText w:val="%1."/>
      <w:lvlJc w:val="left"/>
      <w:pPr>
        <w:ind w:left="360" w:hanging="360"/>
      </w:pPr>
    </w:lvl>
    <w:lvl w:ilvl="1" w:tplc="DADCA46A">
      <w:numFmt w:val="decimal"/>
      <w:lvlText w:val=""/>
      <w:lvlJc w:val="left"/>
    </w:lvl>
    <w:lvl w:ilvl="2" w:tplc="2A4E35AC">
      <w:numFmt w:val="decimal"/>
      <w:lvlText w:val=""/>
      <w:lvlJc w:val="left"/>
    </w:lvl>
    <w:lvl w:ilvl="3" w:tplc="8C54EC26">
      <w:numFmt w:val="decimal"/>
      <w:lvlText w:val=""/>
      <w:lvlJc w:val="left"/>
    </w:lvl>
    <w:lvl w:ilvl="4" w:tplc="2CFC2790">
      <w:numFmt w:val="decimal"/>
      <w:lvlText w:val=""/>
      <w:lvlJc w:val="left"/>
    </w:lvl>
    <w:lvl w:ilvl="5" w:tplc="3C7CDAA6">
      <w:numFmt w:val="decimal"/>
      <w:lvlText w:val=""/>
      <w:lvlJc w:val="left"/>
    </w:lvl>
    <w:lvl w:ilvl="6" w:tplc="C260745E">
      <w:numFmt w:val="decimal"/>
      <w:lvlText w:val=""/>
      <w:lvlJc w:val="left"/>
    </w:lvl>
    <w:lvl w:ilvl="7" w:tplc="AE3EED24">
      <w:numFmt w:val="decimal"/>
      <w:lvlText w:val=""/>
      <w:lvlJc w:val="left"/>
    </w:lvl>
    <w:lvl w:ilvl="8" w:tplc="00063BD6">
      <w:numFmt w:val="decimal"/>
      <w:lvlText w:val=""/>
      <w:lvlJc w:val="left"/>
    </w:lvl>
  </w:abstractNum>
  <w:abstractNum w:abstractNumId="27" w15:restartNumberingAfterBreak="0">
    <w:nsid w:val="55EE56FD"/>
    <w:multiLevelType w:val="hybridMultilevel"/>
    <w:tmpl w:val="E67CBFD8"/>
    <w:lvl w:ilvl="0" w:tplc="4DEA76C0">
      <w:start w:val="1"/>
      <w:numFmt w:val="decimal"/>
      <w:lvlText w:val="%1."/>
      <w:lvlJc w:val="left"/>
      <w:pPr>
        <w:ind w:left="360" w:hanging="360"/>
      </w:pPr>
    </w:lvl>
    <w:lvl w:ilvl="1" w:tplc="47D071EE">
      <w:numFmt w:val="decimal"/>
      <w:lvlText w:val=""/>
      <w:lvlJc w:val="left"/>
    </w:lvl>
    <w:lvl w:ilvl="2" w:tplc="475C1A90">
      <w:numFmt w:val="decimal"/>
      <w:lvlText w:val=""/>
      <w:lvlJc w:val="left"/>
    </w:lvl>
    <w:lvl w:ilvl="3" w:tplc="60A29E3C">
      <w:numFmt w:val="decimal"/>
      <w:lvlText w:val=""/>
      <w:lvlJc w:val="left"/>
    </w:lvl>
    <w:lvl w:ilvl="4" w:tplc="079AF022">
      <w:numFmt w:val="decimal"/>
      <w:lvlText w:val=""/>
      <w:lvlJc w:val="left"/>
    </w:lvl>
    <w:lvl w:ilvl="5" w:tplc="E444BB0C">
      <w:numFmt w:val="decimal"/>
      <w:lvlText w:val=""/>
      <w:lvlJc w:val="left"/>
    </w:lvl>
    <w:lvl w:ilvl="6" w:tplc="42923D48">
      <w:numFmt w:val="decimal"/>
      <w:lvlText w:val=""/>
      <w:lvlJc w:val="left"/>
    </w:lvl>
    <w:lvl w:ilvl="7" w:tplc="696EF754">
      <w:numFmt w:val="decimal"/>
      <w:lvlText w:val=""/>
      <w:lvlJc w:val="left"/>
    </w:lvl>
    <w:lvl w:ilvl="8" w:tplc="12943AAC">
      <w:numFmt w:val="decimal"/>
      <w:lvlText w:val=""/>
      <w:lvlJc w:val="left"/>
    </w:lvl>
  </w:abstractNum>
  <w:abstractNum w:abstractNumId="28" w15:restartNumberingAfterBreak="0">
    <w:nsid w:val="5D391631"/>
    <w:multiLevelType w:val="hybridMultilevel"/>
    <w:tmpl w:val="369C7A34"/>
    <w:lvl w:ilvl="0" w:tplc="ADCE62E4">
      <w:start w:val="1"/>
      <w:numFmt w:val="lowerLetter"/>
      <w:lvlText w:val="%1)"/>
      <w:lvlJc w:val="left"/>
      <w:pPr>
        <w:ind w:left="720" w:hanging="360"/>
      </w:pPr>
    </w:lvl>
    <w:lvl w:ilvl="1" w:tplc="48983F78">
      <w:numFmt w:val="decimal"/>
      <w:lvlText w:val=""/>
      <w:lvlJc w:val="left"/>
    </w:lvl>
    <w:lvl w:ilvl="2" w:tplc="46F47DB0">
      <w:numFmt w:val="decimal"/>
      <w:lvlText w:val=""/>
      <w:lvlJc w:val="left"/>
    </w:lvl>
    <w:lvl w:ilvl="3" w:tplc="56CC5E14">
      <w:numFmt w:val="decimal"/>
      <w:lvlText w:val=""/>
      <w:lvlJc w:val="left"/>
    </w:lvl>
    <w:lvl w:ilvl="4" w:tplc="974484A0">
      <w:numFmt w:val="decimal"/>
      <w:lvlText w:val=""/>
      <w:lvlJc w:val="left"/>
    </w:lvl>
    <w:lvl w:ilvl="5" w:tplc="698A6868">
      <w:numFmt w:val="decimal"/>
      <w:lvlText w:val=""/>
      <w:lvlJc w:val="left"/>
    </w:lvl>
    <w:lvl w:ilvl="6" w:tplc="EF4614FE">
      <w:numFmt w:val="decimal"/>
      <w:lvlText w:val=""/>
      <w:lvlJc w:val="left"/>
    </w:lvl>
    <w:lvl w:ilvl="7" w:tplc="9ADC60A6">
      <w:numFmt w:val="decimal"/>
      <w:lvlText w:val=""/>
      <w:lvlJc w:val="left"/>
    </w:lvl>
    <w:lvl w:ilvl="8" w:tplc="214850E2">
      <w:numFmt w:val="decimal"/>
      <w:lvlText w:val=""/>
      <w:lvlJc w:val="left"/>
    </w:lvl>
  </w:abstractNum>
  <w:abstractNum w:abstractNumId="29" w15:restartNumberingAfterBreak="0">
    <w:nsid w:val="5DC92F0B"/>
    <w:multiLevelType w:val="hybridMultilevel"/>
    <w:tmpl w:val="DF904710"/>
    <w:lvl w:ilvl="0" w:tplc="9B6C2440">
      <w:start w:val="1"/>
      <w:numFmt w:val="lowerLetter"/>
      <w:lvlText w:val="%1)"/>
      <w:lvlJc w:val="left"/>
      <w:pPr>
        <w:ind w:left="720" w:hanging="360"/>
      </w:pPr>
    </w:lvl>
    <w:lvl w:ilvl="1" w:tplc="159412AE">
      <w:numFmt w:val="decimal"/>
      <w:lvlText w:val=""/>
      <w:lvlJc w:val="left"/>
    </w:lvl>
    <w:lvl w:ilvl="2" w:tplc="0EA63390">
      <w:numFmt w:val="decimal"/>
      <w:lvlText w:val=""/>
      <w:lvlJc w:val="left"/>
    </w:lvl>
    <w:lvl w:ilvl="3" w:tplc="9F76F268">
      <w:numFmt w:val="decimal"/>
      <w:lvlText w:val=""/>
      <w:lvlJc w:val="left"/>
    </w:lvl>
    <w:lvl w:ilvl="4" w:tplc="28941BC4">
      <w:numFmt w:val="decimal"/>
      <w:lvlText w:val=""/>
      <w:lvlJc w:val="left"/>
    </w:lvl>
    <w:lvl w:ilvl="5" w:tplc="738646F6">
      <w:numFmt w:val="decimal"/>
      <w:lvlText w:val=""/>
      <w:lvlJc w:val="left"/>
    </w:lvl>
    <w:lvl w:ilvl="6" w:tplc="98AEF3A8">
      <w:numFmt w:val="decimal"/>
      <w:lvlText w:val=""/>
      <w:lvlJc w:val="left"/>
    </w:lvl>
    <w:lvl w:ilvl="7" w:tplc="F594C49E">
      <w:numFmt w:val="decimal"/>
      <w:lvlText w:val=""/>
      <w:lvlJc w:val="left"/>
    </w:lvl>
    <w:lvl w:ilvl="8" w:tplc="6F80E478">
      <w:numFmt w:val="decimal"/>
      <w:lvlText w:val=""/>
      <w:lvlJc w:val="left"/>
    </w:lvl>
  </w:abstractNum>
  <w:abstractNum w:abstractNumId="30" w15:restartNumberingAfterBreak="0">
    <w:nsid w:val="5E511815"/>
    <w:multiLevelType w:val="hybridMultilevel"/>
    <w:tmpl w:val="0CA6A8A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EEA06E0"/>
    <w:multiLevelType w:val="hybridMultilevel"/>
    <w:tmpl w:val="FCBC5322"/>
    <w:lvl w:ilvl="0" w:tplc="A2A04C74">
      <w:start w:val="1"/>
      <w:numFmt w:val="decimal"/>
      <w:lvlText w:val="%1."/>
      <w:lvlJc w:val="left"/>
      <w:pPr>
        <w:ind w:left="360" w:hanging="360"/>
      </w:pPr>
    </w:lvl>
    <w:lvl w:ilvl="1" w:tplc="8DDA50BE">
      <w:numFmt w:val="decimal"/>
      <w:lvlText w:val=""/>
      <w:lvlJc w:val="left"/>
    </w:lvl>
    <w:lvl w:ilvl="2" w:tplc="F67EC4F6">
      <w:numFmt w:val="decimal"/>
      <w:lvlText w:val=""/>
      <w:lvlJc w:val="left"/>
    </w:lvl>
    <w:lvl w:ilvl="3" w:tplc="90BA92E0">
      <w:numFmt w:val="decimal"/>
      <w:lvlText w:val=""/>
      <w:lvlJc w:val="left"/>
    </w:lvl>
    <w:lvl w:ilvl="4" w:tplc="196CC7DA">
      <w:numFmt w:val="decimal"/>
      <w:lvlText w:val=""/>
      <w:lvlJc w:val="left"/>
    </w:lvl>
    <w:lvl w:ilvl="5" w:tplc="73807CF6">
      <w:numFmt w:val="decimal"/>
      <w:lvlText w:val=""/>
      <w:lvlJc w:val="left"/>
    </w:lvl>
    <w:lvl w:ilvl="6" w:tplc="4A868CFC">
      <w:numFmt w:val="decimal"/>
      <w:lvlText w:val=""/>
      <w:lvlJc w:val="left"/>
    </w:lvl>
    <w:lvl w:ilvl="7" w:tplc="0E4E13FE">
      <w:numFmt w:val="decimal"/>
      <w:lvlText w:val=""/>
      <w:lvlJc w:val="left"/>
    </w:lvl>
    <w:lvl w:ilvl="8" w:tplc="3A0680EE">
      <w:numFmt w:val="decimal"/>
      <w:lvlText w:val=""/>
      <w:lvlJc w:val="left"/>
    </w:lvl>
  </w:abstractNum>
  <w:abstractNum w:abstractNumId="32" w15:restartNumberingAfterBreak="0">
    <w:nsid w:val="60F84FBF"/>
    <w:multiLevelType w:val="hybridMultilevel"/>
    <w:tmpl w:val="C598DF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35503C"/>
    <w:multiLevelType w:val="hybridMultilevel"/>
    <w:tmpl w:val="11AC5058"/>
    <w:lvl w:ilvl="0" w:tplc="FFFFFFFF">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5EC66C8"/>
    <w:multiLevelType w:val="hybridMultilevel"/>
    <w:tmpl w:val="BB728168"/>
    <w:lvl w:ilvl="0" w:tplc="D512AE4E">
      <w:start w:val="1"/>
      <w:numFmt w:val="decimal"/>
      <w:lvlText w:val="%1."/>
      <w:lvlJc w:val="left"/>
      <w:pPr>
        <w:ind w:left="360" w:hanging="360"/>
      </w:pPr>
    </w:lvl>
    <w:lvl w:ilvl="1" w:tplc="989E8E2A">
      <w:numFmt w:val="decimal"/>
      <w:lvlText w:val=""/>
      <w:lvlJc w:val="left"/>
    </w:lvl>
    <w:lvl w:ilvl="2" w:tplc="44749C08">
      <w:numFmt w:val="decimal"/>
      <w:lvlText w:val=""/>
      <w:lvlJc w:val="left"/>
    </w:lvl>
    <w:lvl w:ilvl="3" w:tplc="7E54F4B0">
      <w:numFmt w:val="decimal"/>
      <w:lvlText w:val=""/>
      <w:lvlJc w:val="left"/>
    </w:lvl>
    <w:lvl w:ilvl="4" w:tplc="87D0AB7E">
      <w:numFmt w:val="decimal"/>
      <w:lvlText w:val=""/>
      <w:lvlJc w:val="left"/>
    </w:lvl>
    <w:lvl w:ilvl="5" w:tplc="A388054C">
      <w:numFmt w:val="decimal"/>
      <w:lvlText w:val=""/>
      <w:lvlJc w:val="left"/>
    </w:lvl>
    <w:lvl w:ilvl="6" w:tplc="ACDE677A">
      <w:numFmt w:val="decimal"/>
      <w:lvlText w:val=""/>
      <w:lvlJc w:val="left"/>
    </w:lvl>
    <w:lvl w:ilvl="7" w:tplc="20F0F8D0">
      <w:numFmt w:val="decimal"/>
      <w:lvlText w:val=""/>
      <w:lvlJc w:val="left"/>
    </w:lvl>
    <w:lvl w:ilvl="8" w:tplc="E9BE9CBE">
      <w:numFmt w:val="decimal"/>
      <w:lvlText w:val=""/>
      <w:lvlJc w:val="left"/>
    </w:lvl>
  </w:abstractNum>
  <w:abstractNum w:abstractNumId="35" w15:restartNumberingAfterBreak="0">
    <w:nsid w:val="6A8C5B7B"/>
    <w:multiLevelType w:val="hybridMultilevel"/>
    <w:tmpl w:val="BCCA166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CF71CE0"/>
    <w:multiLevelType w:val="hybridMultilevel"/>
    <w:tmpl w:val="F6E69760"/>
    <w:lvl w:ilvl="0" w:tplc="BC8615CA">
      <w:start w:val="1"/>
      <w:numFmt w:val="decimal"/>
      <w:lvlText w:val="%1."/>
      <w:lvlJc w:val="left"/>
      <w:pPr>
        <w:ind w:left="360" w:hanging="360"/>
      </w:pPr>
    </w:lvl>
    <w:lvl w:ilvl="1" w:tplc="4F5C05F4">
      <w:numFmt w:val="decimal"/>
      <w:lvlText w:val=""/>
      <w:lvlJc w:val="left"/>
    </w:lvl>
    <w:lvl w:ilvl="2" w:tplc="AF1AFFBC">
      <w:numFmt w:val="decimal"/>
      <w:lvlText w:val=""/>
      <w:lvlJc w:val="left"/>
    </w:lvl>
    <w:lvl w:ilvl="3" w:tplc="56C08310">
      <w:numFmt w:val="decimal"/>
      <w:lvlText w:val=""/>
      <w:lvlJc w:val="left"/>
    </w:lvl>
    <w:lvl w:ilvl="4" w:tplc="5D3C3EC6">
      <w:numFmt w:val="decimal"/>
      <w:lvlText w:val=""/>
      <w:lvlJc w:val="left"/>
    </w:lvl>
    <w:lvl w:ilvl="5" w:tplc="916692EE">
      <w:numFmt w:val="decimal"/>
      <w:lvlText w:val=""/>
      <w:lvlJc w:val="left"/>
    </w:lvl>
    <w:lvl w:ilvl="6" w:tplc="39A24E02">
      <w:numFmt w:val="decimal"/>
      <w:lvlText w:val=""/>
      <w:lvlJc w:val="left"/>
    </w:lvl>
    <w:lvl w:ilvl="7" w:tplc="16D2F2E4">
      <w:numFmt w:val="decimal"/>
      <w:lvlText w:val=""/>
      <w:lvlJc w:val="left"/>
    </w:lvl>
    <w:lvl w:ilvl="8" w:tplc="C7E63F38">
      <w:numFmt w:val="decimal"/>
      <w:lvlText w:val=""/>
      <w:lvlJc w:val="left"/>
    </w:lvl>
  </w:abstractNum>
  <w:abstractNum w:abstractNumId="37" w15:restartNumberingAfterBreak="0">
    <w:nsid w:val="722D7BCA"/>
    <w:multiLevelType w:val="hybridMultilevel"/>
    <w:tmpl w:val="A2C6032E"/>
    <w:lvl w:ilvl="0" w:tplc="5C98A3B4">
      <w:start w:val="1"/>
      <w:numFmt w:val="decimal"/>
      <w:lvlText w:val="%1."/>
      <w:lvlJc w:val="left"/>
      <w:pPr>
        <w:ind w:left="360" w:hanging="360"/>
      </w:pPr>
    </w:lvl>
    <w:lvl w:ilvl="1" w:tplc="BCBAA340">
      <w:numFmt w:val="decimal"/>
      <w:lvlText w:val=""/>
      <w:lvlJc w:val="left"/>
    </w:lvl>
    <w:lvl w:ilvl="2" w:tplc="540EFE8A">
      <w:numFmt w:val="decimal"/>
      <w:lvlText w:val=""/>
      <w:lvlJc w:val="left"/>
    </w:lvl>
    <w:lvl w:ilvl="3" w:tplc="9646888E">
      <w:numFmt w:val="decimal"/>
      <w:lvlText w:val=""/>
      <w:lvlJc w:val="left"/>
    </w:lvl>
    <w:lvl w:ilvl="4" w:tplc="31B65F86">
      <w:numFmt w:val="decimal"/>
      <w:lvlText w:val=""/>
      <w:lvlJc w:val="left"/>
    </w:lvl>
    <w:lvl w:ilvl="5" w:tplc="337A341A">
      <w:numFmt w:val="decimal"/>
      <w:lvlText w:val=""/>
      <w:lvlJc w:val="left"/>
    </w:lvl>
    <w:lvl w:ilvl="6" w:tplc="451A776E">
      <w:numFmt w:val="decimal"/>
      <w:lvlText w:val=""/>
      <w:lvlJc w:val="left"/>
    </w:lvl>
    <w:lvl w:ilvl="7" w:tplc="27E62EE6">
      <w:numFmt w:val="decimal"/>
      <w:lvlText w:val=""/>
      <w:lvlJc w:val="left"/>
    </w:lvl>
    <w:lvl w:ilvl="8" w:tplc="7CBE0A9E">
      <w:numFmt w:val="decimal"/>
      <w:lvlText w:val=""/>
      <w:lvlJc w:val="left"/>
    </w:lvl>
  </w:abstractNum>
  <w:abstractNum w:abstractNumId="38" w15:restartNumberingAfterBreak="0">
    <w:nsid w:val="752A1E37"/>
    <w:multiLevelType w:val="hybridMultilevel"/>
    <w:tmpl w:val="AEB87C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F523444"/>
    <w:multiLevelType w:val="hybridMultilevel"/>
    <w:tmpl w:val="C43CEC64"/>
    <w:lvl w:ilvl="0" w:tplc="6B12F040">
      <w:start w:val="1"/>
      <w:numFmt w:val="decimal"/>
      <w:lvlText w:val="%1."/>
      <w:lvlJc w:val="left"/>
      <w:pPr>
        <w:ind w:left="360" w:hanging="360"/>
      </w:pPr>
    </w:lvl>
    <w:lvl w:ilvl="1" w:tplc="572205CC">
      <w:numFmt w:val="decimal"/>
      <w:lvlText w:val=""/>
      <w:lvlJc w:val="left"/>
    </w:lvl>
    <w:lvl w:ilvl="2" w:tplc="E3025CEC">
      <w:numFmt w:val="decimal"/>
      <w:lvlText w:val=""/>
      <w:lvlJc w:val="left"/>
    </w:lvl>
    <w:lvl w:ilvl="3" w:tplc="26BAFAEE">
      <w:numFmt w:val="decimal"/>
      <w:lvlText w:val=""/>
      <w:lvlJc w:val="left"/>
    </w:lvl>
    <w:lvl w:ilvl="4" w:tplc="18F85CF0">
      <w:numFmt w:val="decimal"/>
      <w:lvlText w:val=""/>
      <w:lvlJc w:val="left"/>
    </w:lvl>
    <w:lvl w:ilvl="5" w:tplc="D08867BE">
      <w:numFmt w:val="decimal"/>
      <w:lvlText w:val=""/>
      <w:lvlJc w:val="left"/>
    </w:lvl>
    <w:lvl w:ilvl="6" w:tplc="55F611E0">
      <w:numFmt w:val="decimal"/>
      <w:lvlText w:val=""/>
      <w:lvlJc w:val="left"/>
    </w:lvl>
    <w:lvl w:ilvl="7" w:tplc="15547F10">
      <w:numFmt w:val="decimal"/>
      <w:lvlText w:val=""/>
      <w:lvlJc w:val="left"/>
    </w:lvl>
    <w:lvl w:ilvl="8" w:tplc="0E52B6CC">
      <w:numFmt w:val="decimal"/>
      <w:lvlText w:val=""/>
      <w:lvlJc w:val="left"/>
    </w:lvl>
  </w:abstractNum>
  <w:num w:numId="1" w16cid:durableId="1345089754">
    <w:abstractNumId w:val="23"/>
    <w:lvlOverride w:ilvl="0">
      <w:startOverride w:val="1"/>
    </w:lvlOverride>
  </w:num>
  <w:num w:numId="2" w16cid:durableId="665399440">
    <w:abstractNumId w:val="25"/>
    <w:lvlOverride w:ilvl="0">
      <w:startOverride w:val="1"/>
    </w:lvlOverride>
  </w:num>
  <w:num w:numId="3" w16cid:durableId="2015959453">
    <w:abstractNumId w:val="2"/>
    <w:lvlOverride w:ilvl="0">
      <w:startOverride w:val="1"/>
    </w:lvlOverride>
  </w:num>
  <w:num w:numId="4" w16cid:durableId="1337615134">
    <w:abstractNumId w:val="37"/>
    <w:lvlOverride w:ilvl="0">
      <w:startOverride w:val="1"/>
    </w:lvlOverride>
  </w:num>
  <w:num w:numId="5" w16cid:durableId="76445876">
    <w:abstractNumId w:val="27"/>
    <w:lvlOverride w:ilvl="0">
      <w:startOverride w:val="1"/>
    </w:lvlOverride>
  </w:num>
  <w:num w:numId="6" w16cid:durableId="1660040123">
    <w:abstractNumId w:val="15"/>
    <w:lvlOverride w:ilvl="0">
      <w:startOverride w:val="1"/>
    </w:lvlOverride>
  </w:num>
  <w:num w:numId="7" w16cid:durableId="81344162">
    <w:abstractNumId w:val="36"/>
    <w:lvlOverride w:ilvl="0">
      <w:startOverride w:val="1"/>
    </w:lvlOverride>
  </w:num>
  <w:num w:numId="8" w16cid:durableId="557326288">
    <w:abstractNumId w:val="29"/>
    <w:lvlOverride w:ilvl="0">
      <w:startOverride w:val="1"/>
    </w:lvlOverride>
  </w:num>
  <w:num w:numId="9" w16cid:durableId="1371302989">
    <w:abstractNumId w:val="10"/>
    <w:lvlOverride w:ilvl="0">
      <w:startOverride w:val="1"/>
    </w:lvlOverride>
  </w:num>
  <w:num w:numId="10" w16cid:durableId="937255722">
    <w:abstractNumId w:val="26"/>
    <w:lvlOverride w:ilvl="0">
      <w:startOverride w:val="1"/>
    </w:lvlOverride>
  </w:num>
  <w:num w:numId="11" w16cid:durableId="164367608">
    <w:abstractNumId w:val="24"/>
    <w:lvlOverride w:ilvl="0">
      <w:startOverride w:val="1"/>
    </w:lvlOverride>
  </w:num>
  <w:num w:numId="12" w16cid:durableId="1529373924">
    <w:abstractNumId w:val="34"/>
    <w:lvlOverride w:ilvl="0">
      <w:startOverride w:val="1"/>
    </w:lvlOverride>
  </w:num>
  <w:num w:numId="13" w16cid:durableId="636836368">
    <w:abstractNumId w:val="13"/>
    <w:lvlOverride w:ilvl="0">
      <w:startOverride w:val="1"/>
    </w:lvlOverride>
  </w:num>
  <w:num w:numId="14" w16cid:durableId="110630991">
    <w:abstractNumId w:val="19"/>
    <w:lvlOverride w:ilvl="0">
      <w:startOverride w:val="1"/>
    </w:lvlOverride>
  </w:num>
  <w:num w:numId="15" w16cid:durableId="819158430">
    <w:abstractNumId w:val="5"/>
    <w:lvlOverride w:ilvl="0">
      <w:startOverride w:val="1"/>
    </w:lvlOverride>
  </w:num>
  <w:num w:numId="16" w16cid:durableId="287049720">
    <w:abstractNumId w:val="20"/>
    <w:lvlOverride w:ilvl="0">
      <w:startOverride w:val="1"/>
    </w:lvlOverride>
  </w:num>
  <w:num w:numId="17" w16cid:durableId="2126196741">
    <w:abstractNumId w:val="7"/>
    <w:lvlOverride w:ilvl="0">
      <w:startOverride w:val="1"/>
    </w:lvlOverride>
  </w:num>
  <w:num w:numId="18" w16cid:durableId="998774410">
    <w:abstractNumId w:val="31"/>
    <w:lvlOverride w:ilvl="0">
      <w:startOverride w:val="1"/>
    </w:lvlOverride>
  </w:num>
  <w:num w:numId="19" w16cid:durableId="824011878">
    <w:abstractNumId w:val="16"/>
    <w:lvlOverride w:ilvl="0">
      <w:startOverride w:val="1"/>
    </w:lvlOverride>
  </w:num>
  <w:num w:numId="20" w16cid:durableId="916549202">
    <w:abstractNumId w:val="9"/>
    <w:lvlOverride w:ilvl="0">
      <w:startOverride w:val="1"/>
    </w:lvlOverride>
  </w:num>
  <w:num w:numId="21" w16cid:durableId="1320575877">
    <w:abstractNumId w:val="18"/>
    <w:lvlOverride w:ilvl="0">
      <w:startOverride w:val="1"/>
    </w:lvlOverride>
  </w:num>
  <w:num w:numId="22" w16cid:durableId="927812031">
    <w:abstractNumId w:val="6"/>
    <w:lvlOverride w:ilvl="0">
      <w:startOverride w:val="1"/>
    </w:lvlOverride>
  </w:num>
  <w:num w:numId="23" w16cid:durableId="1130630808">
    <w:abstractNumId w:val="39"/>
    <w:lvlOverride w:ilvl="0">
      <w:startOverride w:val="1"/>
    </w:lvlOverride>
  </w:num>
  <w:num w:numId="24" w16cid:durableId="1417090910">
    <w:abstractNumId w:val="8"/>
    <w:lvlOverride w:ilvl="0">
      <w:startOverride w:val="1"/>
    </w:lvlOverride>
  </w:num>
  <w:num w:numId="25" w16cid:durableId="348338701">
    <w:abstractNumId w:val="21"/>
    <w:lvlOverride w:ilvl="0">
      <w:startOverride w:val="1"/>
    </w:lvlOverride>
  </w:num>
  <w:num w:numId="26" w16cid:durableId="551775607">
    <w:abstractNumId w:val="12"/>
    <w:lvlOverride w:ilvl="0">
      <w:startOverride w:val="1"/>
    </w:lvlOverride>
  </w:num>
  <w:num w:numId="27" w16cid:durableId="827942439">
    <w:abstractNumId w:val="3"/>
    <w:lvlOverride w:ilvl="0">
      <w:startOverride w:val="1"/>
    </w:lvlOverride>
  </w:num>
  <w:num w:numId="28" w16cid:durableId="158230452">
    <w:abstractNumId w:val="28"/>
    <w:lvlOverride w:ilvl="0">
      <w:startOverride w:val="1"/>
    </w:lvlOverride>
  </w:num>
  <w:num w:numId="29" w16cid:durableId="1910647921">
    <w:abstractNumId w:val="0"/>
    <w:lvlOverride w:ilvl="0">
      <w:startOverride w:val="1"/>
    </w:lvlOverride>
  </w:num>
  <w:num w:numId="30" w16cid:durableId="1996686031">
    <w:abstractNumId w:val="4"/>
    <w:lvlOverride w:ilvl="0">
      <w:startOverride w:val="1"/>
    </w:lvlOverride>
  </w:num>
  <w:num w:numId="31" w16cid:durableId="410080514">
    <w:abstractNumId w:val="22"/>
    <w:lvlOverride w:ilvl="0">
      <w:startOverride w:val="1"/>
    </w:lvlOverride>
  </w:num>
  <w:num w:numId="32" w16cid:durableId="2077580130">
    <w:abstractNumId w:val="30"/>
  </w:num>
  <w:num w:numId="33" w16cid:durableId="734625238">
    <w:abstractNumId w:val="35"/>
  </w:num>
  <w:num w:numId="34" w16cid:durableId="865295090">
    <w:abstractNumId w:val="1"/>
  </w:num>
  <w:num w:numId="35" w16cid:durableId="1903828430">
    <w:abstractNumId w:val="14"/>
  </w:num>
  <w:num w:numId="36" w16cid:durableId="113136611">
    <w:abstractNumId w:val="32"/>
  </w:num>
  <w:num w:numId="37" w16cid:durableId="1007098866">
    <w:abstractNumId w:val="17"/>
  </w:num>
  <w:num w:numId="38" w16cid:durableId="524901811">
    <w:abstractNumId w:val="38"/>
  </w:num>
  <w:num w:numId="39" w16cid:durableId="251623366">
    <w:abstractNumId w:val="11"/>
  </w:num>
  <w:num w:numId="40" w16cid:durableId="338239963">
    <w:abstractNumId w:val="0"/>
  </w:num>
  <w:num w:numId="41" w16cid:durableId="165190856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5B9"/>
    <w:rsid w:val="002755C6"/>
    <w:rsid w:val="0039730E"/>
    <w:rsid w:val="003A5A80"/>
    <w:rsid w:val="003B6B06"/>
    <w:rsid w:val="004B0484"/>
    <w:rsid w:val="00506C05"/>
    <w:rsid w:val="005669B0"/>
    <w:rsid w:val="00585054"/>
    <w:rsid w:val="00730B1D"/>
    <w:rsid w:val="00877E3D"/>
    <w:rsid w:val="009809DF"/>
    <w:rsid w:val="009F44D0"/>
    <w:rsid w:val="009F75B9"/>
    <w:rsid w:val="00BB1DF7"/>
    <w:rsid w:val="00C4107C"/>
    <w:rsid w:val="00CD11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C69EC"/>
  <w15:docId w15:val="{5AEAAEC7-A210-F34B-8410-6AD887D2E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0B1D"/>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 w:type="paragraph" w:styleId="Nagwek">
    <w:name w:val="header"/>
    <w:basedOn w:val="Normalny"/>
    <w:link w:val="NagwekZnak"/>
    <w:uiPriority w:val="99"/>
    <w:unhideWhenUsed/>
    <w:rsid w:val="00CD116F"/>
    <w:pPr>
      <w:tabs>
        <w:tab w:val="center" w:pos="4536"/>
        <w:tab w:val="right" w:pos="9072"/>
      </w:tabs>
    </w:pPr>
  </w:style>
  <w:style w:type="character" w:customStyle="1" w:styleId="NagwekZnak">
    <w:name w:val="Nagłówek Znak"/>
    <w:basedOn w:val="Domylnaczcionkaakapitu"/>
    <w:link w:val="Nagwek"/>
    <w:uiPriority w:val="99"/>
    <w:rsid w:val="00CD116F"/>
  </w:style>
  <w:style w:type="paragraph" w:styleId="Stopka">
    <w:name w:val="footer"/>
    <w:basedOn w:val="Normalny"/>
    <w:link w:val="StopkaZnak"/>
    <w:uiPriority w:val="99"/>
    <w:unhideWhenUsed/>
    <w:rsid w:val="00CD116F"/>
    <w:pPr>
      <w:tabs>
        <w:tab w:val="center" w:pos="4536"/>
        <w:tab w:val="right" w:pos="9072"/>
      </w:tabs>
    </w:pPr>
  </w:style>
  <w:style w:type="character" w:customStyle="1" w:styleId="StopkaZnak">
    <w:name w:val="Stopka Znak"/>
    <w:basedOn w:val="Domylnaczcionkaakapitu"/>
    <w:link w:val="Stopka"/>
    <w:uiPriority w:val="99"/>
    <w:rsid w:val="00CD1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13</Pages>
  <Words>5346</Words>
  <Characters>32079</Characters>
  <Application>Microsoft Office Word</Application>
  <DocSecurity>0</DocSecurity>
  <Lines>267</Lines>
  <Paragraphs>74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Piotr Nowakowski</cp:lastModifiedBy>
  <cp:revision>4</cp:revision>
  <cp:lastPrinted>2026-08-27T09:11:00Z</cp:lastPrinted>
  <dcterms:created xsi:type="dcterms:W3CDTF">2026-08-25T05:15:00Z</dcterms:created>
  <dcterms:modified xsi:type="dcterms:W3CDTF">2026-08-27T12:31:00Z</dcterms:modified>
</cp:coreProperties>
</file>